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14D85" w14:textId="1B17FC2F" w:rsidR="00977E1D" w:rsidRDefault="00562F81">
      <w:pPr>
        <w:jc w:val="center"/>
        <w:rPr>
          <w:rFonts w:ascii="Tahoma" w:hAnsi="Tahoma" w:cs="Tahoma"/>
          <w:b/>
          <w:sz w:val="24"/>
          <w:szCs w:val="24"/>
        </w:rPr>
      </w:pPr>
      <w:r>
        <w:rPr>
          <w:rFonts w:ascii="Tahoma" w:hAnsi="Tahoma" w:cs="Tahoma"/>
          <w:b/>
          <w:sz w:val="24"/>
          <w:szCs w:val="24"/>
        </w:rPr>
        <w:t xml:space="preserve"> “Safer Lives, Healthier </w:t>
      </w:r>
      <w:r w:rsidR="0086038B">
        <w:rPr>
          <w:rFonts w:ascii="Tahoma" w:hAnsi="Tahoma" w:cs="Tahoma"/>
          <w:b/>
          <w:sz w:val="24"/>
          <w:szCs w:val="24"/>
        </w:rPr>
        <w:t>Relationships</w:t>
      </w:r>
      <w:r>
        <w:rPr>
          <w:rFonts w:ascii="Tahoma" w:hAnsi="Tahoma" w:cs="Tahoma"/>
          <w:b/>
          <w:sz w:val="24"/>
          <w:szCs w:val="24"/>
        </w:rPr>
        <w:t xml:space="preserve">” </w:t>
      </w:r>
    </w:p>
    <w:p w14:paraId="5F914D86" w14:textId="7B5FCC14" w:rsidR="00977E1D" w:rsidRDefault="00562F81">
      <w:pPr>
        <w:jc w:val="center"/>
        <w:rPr>
          <w:rFonts w:ascii="Tahoma" w:hAnsi="Tahoma" w:cs="Tahoma"/>
          <w:b/>
          <w:sz w:val="24"/>
          <w:szCs w:val="24"/>
        </w:rPr>
      </w:pPr>
      <w:r>
        <w:rPr>
          <w:rFonts w:ascii="Tahoma" w:hAnsi="Tahoma" w:cs="Tahoma"/>
          <w:b/>
          <w:sz w:val="24"/>
          <w:szCs w:val="24"/>
        </w:rPr>
        <w:t>Tackling Domestic Abuse</w:t>
      </w:r>
      <w:r w:rsidR="00207393">
        <w:rPr>
          <w:rFonts w:ascii="Tahoma" w:hAnsi="Tahoma" w:cs="Tahoma"/>
          <w:b/>
          <w:sz w:val="24"/>
          <w:szCs w:val="24"/>
        </w:rPr>
        <w:t>,</w:t>
      </w:r>
      <w:r>
        <w:rPr>
          <w:rFonts w:ascii="Tahoma" w:hAnsi="Tahoma" w:cs="Tahoma"/>
          <w:b/>
          <w:sz w:val="24"/>
          <w:szCs w:val="24"/>
        </w:rPr>
        <w:t xml:space="preserve"> Sexual Violence</w:t>
      </w:r>
      <w:r w:rsidR="00207393">
        <w:rPr>
          <w:rFonts w:ascii="Tahoma" w:hAnsi="Tahoma" w:cs="Tahoma"/>
          <w:b/>
          <w:sz w:val="24"/>
          <w:szCs w:val="24"/>
        </w:rPr>
        <w:t xml:space="preserve"> and Violence Against Women</w:t>
      </w:r>
      <w:r>
        <w:rPr>
          <w:rFonts w:ascii="Tahoma" w:hAnsi="Tahoma" w:cs="Tahoma"/>
          <w:b/>
          <w:sz w:val="24"/>
          <w:szCs w:val="24"/>
        </w:rPr>
        <w:t xml:space="preserve"> in our Communities</w:t>
      </w:r>
    </w:p>
    <w:p w14:paraId="219FDEC8" w14:textId="0D326026" w:rsidR="00207393" w:rsidRDefault="00207393">
      <w:pPr>
        <w:jc w:val="center"/>
        <w:rPr>
          <w:rFonts w:ascii="Tahoma" w:hAnsi="Tahoma" w:cs="Tahoma"/>
          <w:b/>
          <w:sz w:val="24"/>
          <w:szCs w:val="24"/>
        </w:rPr>
      </w:pPr>
    </w:p>
    <w:p w14:paraId="609F3BD6" w14:textId="33D5C8A4" w:rsidR="00207393" w:rsidRDefault="00207393">
      <w:pPr>
        <w:jc w:val="center"/>
        <w:rPr>
          <w:rFonts w:ascii="Tahoma" w:hAnsi="Tahoma" w:cs="Tahoma"/>
          <w:b/>
          <w:sz w:val="24"/>
          <w:szCs w:val="24"/>
        </w:rPr>
      </w:pPr>
      <w:r>
        <w:rPr>
          <w:rFonts w:ascii="Tahoma" w:hAnsi="Tahoma" w:cs="Tahoma"/>
          <w:b/>
          <w:sz w:val="24"/>
          <w:szCs w:val="24"/>
        </w:rPr>
        <w:t>Strategic Delivery Plan 2018/19</w:t>
      </w:r>
    </w:p>
    <w:p w14:paraId="5F914D87" w14:textId="77777777" w:rsidR="00977E1D" w:rsidRDefault="00977E1D">
      <w:pPr>
        <w:jc w:val="center"/>
        <w:rPr>
          <w:rFonts w:ascii="Tahoma" w:hAnsi="Tahoma" w:cs="Tahoma"/>
          <w:b/>
          <w:sz w:val="24"/>
          <w:szCs w:val="24"/>
        </w:rPr>
      </w:pPr>
    </w:p>
    <w:p w14:paraId="5F914D88" w14:textId="477D55D9" w:rsidR="00977E1D" w:rsidRDefault="00562F81">
      <w:pPr>
        <w:jc w:val="both"/>
        <w:rPr>
          <w:rFonts w:ascii="Tahoma" w:hAnsi="Tahoma" w:cs="Tahoma"/>
          <w:sz w:val="24"/>
          <w:szCs w:val="24"/>
        </w:rPr>
      </w:pPr>
      <w:r>
        <w:rPr>
          <w:rFonts w:ascii="Tahoma" w:hAnsi="Tahoma" w:cs="Tahoma"/>
          <w:sz w:val="24"/>
          <w:szCs w:val="24"/>
        </w:rPr>
        <w:t xml:space="preserve">This Strategic Delivery Plan outlines how the Mid and West Wales Safeguarding Executive will deliver on the priorities outlined in “Safer Lives, Healthier </w:t>
      </w:r>
      <w:r w:rsidR="0086038B">
        <w:rPr>
          <w:rFonts w:ascii="Tahoma" w:hAnsi="Tahoma" w:cs="Tahoma"/>
          <w:sz w:val="24"/>
          <w:szCs w:val="24"/>
        </w:rPr>
        <w:t>Relationships</w:t>
      </w:r>
      <w:r>
        <w:rPr>
          <w:rFonts w:ascii="Tahoma" w:hAnsi="Tahoma" w:cs="Tahoma"/>
          <w:sz w:val="24"/>
          <w:szCs w:val="24"/>
        </w:rPr>
        <w:t>”, the regional domestic abuse</w:t>
      </w:r>
      <w:r w:rsidR="00732241">
        <w:rPr>
          <w:rFonts w:ascii="Tahoma" w:hAnsi="Tahoma" w:cs="Tahoma"/>
          <w:sz w:val="24"/>
          <w:szCs w:val="24"/>
        </w:rPr>
        <w:t>,</w:t>
      </w:r>
      <w:r>
        <w:rPr>
          <w:rFonts w:ascii="Tahoma" w:hAnsi="Tahoma" w:cs="Tahoma"/>
          <w:sz w:val="24"/>
          <w:szCs w:val="24"/>
        </w:rPr>
        <w:t xml:space="preserve"> sexual violence</w:t>
      </w:r>
      <w:r w:rsidR="00732241">
        <w:rPr>
          <w:rFonts w:ascii="Tahoma" w:hAnsi="Tahoma" w:cs="Tahoma"/>
          <w:sz w:val="24"/>
          <w:szCs w:val="24"/>
        </w:rPr>
        <w:t xml:space="preserve"> and violence against women</w:t>
      </w:r>
      <w:r>
        <w:rPr>
          <w:rFonts w:ascii="Tahoma" w:hAnsi="Tahoma" w:cs="Tahoma"/>
          <w:sz w:val="24"/>
          <w:szCs w:val="24"/>
        </w:rPr>
        <w:t xml:space="preserve"> strategy. </w:t>
      </w:r>
    </w:p>
    <w:p w14:paraId="5F914D89" w14:textId="0E6CF298" w:rsidR="00977E1D" w:rsidRDefault="00562F81">
      <w:pPr>
        <w:jc w:val="both"/>
        <w:rPr>
          <w:rFonts w:ascii="Tahoma" w:hAnsi="Tahoma" w:cs="Tahoma"/>
          <w:sz w:val="24"/>
          <w:szCs w:val="24"/>
        </w:rPr>
      </w:pPr>
      <w:r>
        <w:rPr>
          <w:rFonts w:ascii="Tahoma" w:hAnsi="Tahoma" w:cs="Tahoma"/>
          <w:sz w:val="24"/>
          <w:szCs w:val="24"/>
        </w:rPr>
        <w:t xml:space="preserve">The six strategic priorities detailed within this delivery plan will contribute to the prevention of </w:t>
      </w:r>
      <w:r w:rsidR="00D32C7D">
        <w:rPr>
          <w:rFonts w:ascii="Tahoma" w:hAnsi="Tahoma" w:cs="Tahoma"/>
          <w:sz w:val="24"/>
          <w:szCs w:val="24"/>
        </w:rPr>
        <w:t>domestic abuse, sexual violence and violence against women</w:t>
      </w:r>
      <w:r>
        <w:rPr>
          <w:rFonts w:ascii="Tahoma" w:hAnsi="Tahoma" w:cs="Tahoma"/>
          <w:sz w:val="24"/>
          <w:szCs w:val="24"/>
        </w:rPr>
        <w:t>, the protection of victims and the support of all those affected.</w:t>
      </w:r>
    </w:p>
    <w:p w14:paraId="5F914D8A" w14:textId="77777777" w:rsidR="00977E1D" w:rsidRDefault="00562F81">
      <w:pPr>
        <w:rPr>
          <w:rFonts w:ascii="Tahoma" w:hAnsi="Tahoma" w:cs="Tahoma"/>
          <w:sz w:val="24"/>
          <w:szCs w:val="24"/>
        </w:rPr>
      </w:pPr>
      <w:r>
        <w:rPr>
          <w:rFonts w:ascii="Tahoma" w:hAnsi="Tahoma" w:cs="Tahoma"/>
          <w:sz w:val="24"/>
          <w:szCs w:val="24"/>
        </w:rPr>
        <w:t xml:space="preserve">This plan is a working document that outlines the commitment to the next 12 months activity and will be reviewed annually to reflect the priorities agreed by the Regional Safeguarding Executive. </w:t>
      </w:r>
    </w:p>
    <w:p w14:paraId="5F914D8B" w14:textId="72D3A34A" w:rsidR="00977E1D" w:rsidRDefault="00562F81">
      <w:pPr>
        <w:rPr>
          <w:rFonts w:ascii="Tahoma" w:hAnsi="Tahoma" w:cs="Tahoma"/>
          <w:sz w:val="24"/>
          <w:szCs w:val="24"/>
        </w:rPr>
      </w:pPr>
      <w:r>
        <w:rPr>
          <w:rFonts w:ascii="Tahoma" w:hAnsi="Tahoma" w:cs="Tahoma"/>
          <w:sz w:val="24"/>
          <w:szCs w:val="24"/>
        </w:rPr>
        <w:t xml:space="preserve">The Mid and West Wales </w:t>
      </w:r>
      <w:r w:rsidR="000E268C">
        <w:rPr>
          <w:rFonts w:ascii="Tahoma" w:hAnsi="Tahoma" w:cs="Tahoma"/>
          <w:sz w:val="24"/>
          <w:szCs w:val="24"/>
        </w:rPr>
        <w:t>V</w:t>
      </w:r>
      <w:r w:rsidR="007242C1">
        <w:rPr>
          <w:rFonts w:ascii="Tahoma" w:hAnsi="Tahoma" w:cs="Tahoma"/>
          <w:sz w:val="24"/>
          <w:szCs w:val="24"/>
        </w:rPr>
        <w:t xml:space="preserve">iolence against </w:t>
      </w:r>
      <w:r w:rsidR="000E268C">
        <w:rPr>
          <w:rFonts w:ascii="Tahoma" w:hAnsi="Tahoma" w:cs="Tahoma"/>
          <w:sz w:val="24"/>
          <w:szCs w:val="24"/>
        </w:rPr>
        <w:t>W</w:t>
      </w:r>
      <w:r w:rsidR="007242C1">
        <w:rPr>
          <w:rFonts w:ascii="Tahoma" w:hAnsi="Tahoma" w:cs="Tahoma"/>
          <w:sz w:val="24"/>
          <w:szCs w:val="24"/>
        </w:rPr>
        <w:t xml:space="preserve">omen, </w:t>
      </w:r>
      <w:r w:rsidR="000E268C">
        <w:rPr>
          <w:rFonts w:ascii="Tahoma" w:hAnsi="Tahoma" w:cs="Tahoma"/>
          <w:sz w:val="24"/>
          <w:szCs w:val="24"/>
        </w:rPr>
        <w:t>D</w:t>
      </w:r>
      <w:r w:rsidR="00D32C7D">
        <w:rPr>
          <w:rFonts w:ascii="Tahoma" w:hAnsi="Tahoma" w:cs="Tahoma"/>
          <w:sz w:val="24"/>
          <w:szCs w:val="24"/>
        </w:rPr>
        <w:t xml:space="preserve">omestic </w:t>
      </w:r>
      <w:r w:rsidR="000E268C">
        <w:rPr>
          <w:rFonts w:ascii="Tahoma" w:hAnsi="Tahoma" w:cs="Tahoma"/>
          <w:sz w:val="24"/>
          <w:szCs w:val="24"/>
        </w:rPr>
        <w:t>A</w:t>
      </w:r>
      <w:r w:rsidR="00D32C7D">
        <w:rPr>
          <w:rFonts w:ascii="Tahoma" w:hAnsi="Tahoma" w:cs="Tahoma"/>
          <w:sz w:val="24"/>
          <w:szCs w:val="24"/>
        </w:rPr>
        <w:t>buse</w:t>
      </w:r>
      <w:r w:rsidR="007242C1">
        <w:rPr>
          <w:rFonts w:ascii="Tahoma" w:hAnsi="Tahoma" w:cs="Tahoma"/>
          <w:sz w:val="24"/>
          <w:szCs w:val="24"/>
        </w:rPr>
        <w:t xml:space="preserve"> and </w:t>
      </w:r>
      <w:r w:rsidR="000E268C">
        <w:rPr>
          <w:rFonts w:ascii="Tahoma" w:hAnsi="Tahoma" w:cs="Tahoma"/>
          <w:sz w:val="24"/>
          <w:szCs w:val="24"/>
        </w:rPr>
        <w:t>S</w:t>
      </w:r>
      <w:r w:rsidR="00D32C7D">
        <w:rPr>
          <w:rFonts w:ascii="Tahoma" w:hAnsi="Tahoma" w:cs="Tahoma"/>
          <w:sz w:val="24"/>
          <w:szCs w:val="24"/>
        </w:rPr>
        <w:t xml:space="preserve">exual </w:t>
      </w:r>
      <w:r w:rsidR="000E268C">
        <w:rPr>
          <w:rFonts w:ascii="Tahoma" w:hAnsi="Tahoma" w:cs="Tahoma"/>
          <w:sz w:val="24"/>
          <w:szCs w:val="24"/>
        </w:rPr>
        <w:t>V</w:t>
      </w:r>
      <w:r w:rsidR="00D32C7D">
        <w:rPr>
          <w:rFonts w:ascii="Tahoma" w:hAnsi="Tahoma" w:cs="Tahoma"/>
          <w:sz w:val="24"/>
          <w:szCs w:val="24"/>
        </w:rPr>
        <w:t xml:space="preserve">iolence </w:t>
      </w:r>
      <w:r>
        <w:rPr>
          <w:rFonts w:ascii="Tahoma" w:hAnsi="Tahoma" w:cs="Tahoma"/>
          <w:sz w:val="24"/>
          <w:szCs w:val="24"/>
        </w:rPr>
        <w:t>Strategic Group will be responsible for the implementation and monitoring of the Strategic Delivery Plan reporting to the Regional Safeguarding Executive and other key local and regional partnerships to ensure effective discharge of statutory responsibilities under the</w:t>
      </w:r>
      <w:r w:rsidR="00390173">
        <w:rPr>
          <w:rFonts w:ascii="Tahoma" w:hAnsi="Tahoma" w:cs="Tahoma"/>
          <w:sz w:val="24"/>
          <w:szCs w:val="24"/>
        </w:rPr>
        <w:t xml:space="preserve"> Violence against Women,</w:t>
      </w:r>
      <w:r>
        <w:rPr>
          <w:rFonts w:ascii="Tahoma" w:hAnsi="Tahoma" w:cs="Tahoma"/>
          <w:sz w:val="24"/>
          <w:szCs w:val="24"/>
        </w:rPr>
        <w:t xml:space="preserve"> </w:t>
      </w:r>
      <w:r w:rsidR="00D32C7D">
        <w:rPr>
          <w:rFonts w:ascii="Tahoma" w:hAnsi="Tahoma" w:cs="Tahoma"/>
          <w:sz w:val="24"/>
          <w:szCs w:val="24"/>
        </w:rPr>
        <w:t xml:space="preserve">Domestic </w:t>
      </w:r>
      <w:r w:rsidR="00390173">
        <w:rPr>
          <w:rFonts w:ascii="Tahoma" w:hAnsi="Tahoma" w:cs="Tahoma"/>
          <w:sz w:val="24"/>
          <w:szCs w:val="24"/>
        </w:rPr>
        <w:t>A</w:t>
      </w:r>
      <w:r w:rsidR="00D32C7D">
        <w:rPr>
          <w:rFonts w:ascii="Tahoma" w:hAnsi="Tahoma" w:cs="Tahoma"/>
          <w:sz w:val="24"/>
          <w:szCs w:val="24"/>
        </w:rPr>
        <w:t>buse</w:t>
      </w:r>
      <w:r w:rsidR="00390173">
        <w:rPr>
          <w:rFonts w:ascii="Tahoma" w:hAnsi="Tahoma" w:cs="Tahoma"/>
          <w:sz w:val="24"/>
          <w:szCs w:val="24"/>
        </w:rPr>
        <w:t xml:space="preserve"> and Sexual Violence</w:t>
      </w:r>
      <w:r>
        <w:rPr>
          <w:rFonts w:ascii="Tahoma" w:hAnsi="Tahoma" w:cs="Tahoma"/>
          <w:sz w:val="24"/>
          <w:szCs w:val="24"/>
        </w:rPr>
        <w:t xml:space="preserve"> (Wales) Act 2015.</w:t>
      </w:r>
    </w:p>
    <w:p w14:paraId="5F914D8C" w14:textId="77777777" w:rsidR="00977E1D" w:rsidRDefault="00562F81">
      <w:pPr>
        <w:rPr>
          <w:rFonts w:ascii="Tahoma" w:hAnsi="Tahoma" w:cs="Tahoma"/>
          <w:sz w:val="24"/>
          <w:szCs w:val="24"/>
        </w:rPr>
      </w:pPr>
      <w:r>
        <w:rPr>
          <w:rFonts w:ascii="Tahoma" w:hAnsi="Tahoma" w:cs="Tahoma"/>
          <w:sz w:val="24"/>
          <w:szCs w:val="24"/>
        </w:rPr>
        <w:t>The Strategic Delivery Plan for 2018/19 includes actions relating to;</w:t>
      </w:r>
    </w:p>
    <w:p w14:paraId="5F914D8D" w14:textId="77777777" w:rsidR="00977E1D" w:rsidRDefault="00562F81">
      <w:pPr>
        <w:pStyle w:val="ListParagraph"/>
        <w:numPr>
          <w:ilvl w:val="0"/>
          <w:numId w:val="1"/>
        </w:numPr>
        <w:rPr>
          <w:rFonts w:ascii="Tahoma" w:hAnsi="Tahoma" w:cs="Tahoma"/>
          <w:sz w:val="24"/>
          <w:szCs w:val="24"/>
        </w:rPr>
      </w:pPr>
      <w:r>
        <w:rPr>
          <w:rFonts w:ascii="Tahoma" w:hAnsi="Tahoma" w:cs="Tahoma"/>
          <w:sz w:val="24"/>
          <w:szCs w:val="24"/>
        </w:rPr>
        <w:t xml:space="preserve">Enablers and sustainers of change </w:t>
      </w:r>
    </w:p>
    <w:p w14:paraId="5F914D8E" w14:textId="77777777" w:rsidR="00977E1D" w:rsidRDefault="00562F81">
      <w:pPr>
        <w:pStyle w:val="ListParagraph"/>
        <w:numPr>
          <w:ilvl w:val="0"/>
          <w:numId w:val="1"/>
        </w:numPr>
        <w:rPr>
          <w:rFonts w:ascii="Tahoma" w:hAnsi="Tahoma" w:cs="Tahoma"/>
          <w:sz w:val="24"/>
          <w:szCs w:val="24"/>
        </w:rPr>
      </w:pPr>
      <w:r>
        <w:rPr>
          <w:rFonts w:ascii="Tahoma" w:hAnsi="Tahoma" w:cs="Tahoma"/>
          <w:sz w:val="24"/>
          <w:szCs w:val="24"/>
        </w:rPr>
        <w:t>Survivor engagement</w:t>
      </w:r>
    </w:p>
    <w:p w14:paraId="5F914D8F" w14:textId="77777777" w:rsidR="00977E1D" w:rsidRDefault="00562F81">
      <w:pPr>
        <w:pStyle w:val="ListParagraph"/>
        <w:numPr>
          <w:ilvl w:val="0"/>
          <w:numId w:val="1"/>
        </w:numPr>
        <w:rPr>
          <w:rFonts w:ascii="Tahoma" w:hAnsi="Tahoma" w:cs="Tahoma"/>
          <w:sz w:val="24"/>
          <w:szCs w:val="24"/>
        </w:rPr>
      </w:pPr>
      <w:r>
        <w:rPr>
          <w:rFonts w:ascii="Tahoma" w:hAnsi="Tahoma" w:cs="Tahoma"/>
          <w:sz w:val="24"/>
          <w:szCs w:val="24"/>
        </w:rPr>
        <w:t>Leadership and Governance</w:t>
      </w:r>
    </w:p>
    <w:p w14:paraId="5F914D90" w14:textId="77777777" w:rsidR="00977E1D" w:rsidRDefault="00562F81">
      <w:pPr>
        <w:pStyle w:val="ListParagraph"/>
        <w:numPr>
          <w:ilvl w:val="0"/>
          <w:numId w:val="1"/>
        </w:numPr>
        <w:rPr>
          <w:rFonts w:ascii="Tahoma" w:hAnsi="Tahoma" w:cs="Tahoma"/>
          <w:sz w:val="24"/>
          <w:szCs w:val="24"/>
        </w:rPr>
      </w:pPr>
      <w:r>
        <w:rPr>
          <w:rFonts w:ascii="Tahoma" w:hAnsi="Tahoma" w:cs="Tahoma"/>
          <w:sz w:val="24"/>
          <w:szCs w:val="24"/>
        </w:rPr>
        <w:t>Strategic Priorities</w:t>
      </w:r>
    </w:p>
    <w:p w14:paraId="5F914D91" w14:textId="77777777" w:rsidR="00977E1D" w:rsidRDefault="00977E1D">
      <w:pPr>
        <w:rPr>
          <w:rFonts w:ascii="Tahoma" w:hAnsi="Tahoma" w:cs="Tahoma"/>
          <w:sz w:val="24"/>
          <w:szCs w:val="24"/>
        </w:rPr>
      </w:pPr>
    </w:p>
    <w:p w14:paraId="5F914D94" w14:textId="77777777" w:rsidR="00977E1D" w:rsidRDefault="00977E1D">
      <w:pPr>
        <w:rPr>
          <w:rFonts w:ascii="Tahoma" w:hAnsi="Tahoma" w:cs="Tahoma"/>
          <w:b/>
          <w:sz w:val="24"/>
          <w:szCs w:val="24"/>
        </w:rPr>
      </w:pPr>
    </w:p>
    <w:p w14:paraId="5F914D95" w14:textId="77777777" w:rsidR="00977E1D" w:rsidRDefault="00562F81">
      <w:pPr>
        <w:rPr>
          <w:rFonts w:ascii="Tahoma" w:hAnsi="Tahoma" w:cs="Tahoma"/>
          <w:b/>
          <w:sz w:val="24"/>
          <w:szCs w:val="24"/>
        </w:rPr>
      </w:pPr>
      <w:r>
        <w:rPr>
          <w:rFonts w:ascii="Tahoma" w:hAnsi="Tahoma" w:cs="Tahoma"/>
          <w:b/>
          <w:sz w:val="24"/>
          <w:szCs w:val="24"/>
        </w:rPr>
        <w:lastRenderedPageBreak/>
        <w:t>Priorities for action 2018/19</w:t>
      </w:r>
    </w:p>
    <w:p w14:paraId="5F914D96" w14:textId="77777777" w:rsidR="00977E1D" w:rsidRDefault="00562F81">
      <w:pPr>
        <w:rPr>
          <w:rFonts w:ascii="Tahoma" w:hAnsi="Tahoma" w:cs="Tahoma"/>
          <w:b/>
          <w:sz w:val="24"/>
          <w:szCs w:val="24"/>
        </w:rPr>
      </w:pPr>
      <w:r>
        <w:rPr>
          <w:rFonts w:ascii="Tahoma" w:hAnsi="Tahoma" w:cs="Tahoma"/>
          <w:b/>
          <w:sz w:val="24"/>
          <w:szCs w:val="24"/>
        </w:rPr>
        <w:t>Enablers and Sustainers of Change</w:t>
      </w:r>
    </w:p>
    <w:p w14:paraId="5F914D97" w14:textId="2E0D0704" w:rsidR="00977E1D" w:rsidRDefault="00562F81">
      <w:pPr>
        <w:rPr>
          <w:rFonts w:ascii="Tahoma" w:hAnsi="Tahoma" w:cs="Tahoma"/>
          <w:sz w:val="24"/>
          <w:szCs w:val="24"/>
        </w:rPr>
      </w:pPr>
      <w:r>
        <w:rPr>
          <w:rFonts w:ascii="Tahoma" w:hAnsi="Tahoma" w:cs="Tahoma"/>
          <w:sz w:val="24"/>
          <w:szCs w:val="24"/>
        </w:rPr>
        <w:t xml:space="preserve">In developing the strategy, the region identified four components which </w:t>
      </w:r>
      <w:proofErr w:type="gramStart"/>
      <w:r>
        <w:rPr>
          <w:rFonts w:ascii="Tahoma" w:hAnsi="Tahoma" w:cs="Tahoma"/>
          <w:sz w:val="24"/>
          <w:szCs w:val="24"/>
        </w:rPr>
        <w:t>can be seen as</w:t>
      </w:r>
      <w:proofErr w:type="gramEnd"/>
      <w:r>
        <w:rPr>
          <w:rFonts w:ascii="Tahoma" w:hAnsi="Tahoma" w:cs="Tahoma"/>
          <w:sz w:val="24"/>
          <w:szCs w:val="24"/>
        </w:rPr>
        <w:t xml:space="preserve"> enablers and sustainers of change and improvement. They involve improving and integrating core processes to facilitate the development of consistent and cohesive ways to improve outcomes for individuals and their families subjected to </w:t>
      </w:r>
      <w:r w:rsidR="0098091E">
        <w:rPr>
          <w:rFonts w:ascii="Tahoma" w:hAnsi="Tahoma" w:cs="Tahoma"/>
          <w:sz w:val="24"/>
          <w:szCs w:val="24"/>
        </w:rPr>
        <w:t>domestic abuse, sexual violence or violence against women.</w:t>
      </w:r>
    </w:p>
    <w:p w14:paraId="5F914D98" w14:textId="55244CE0" w:rsidR="00977E1D" w:rsidRDefault="00F52BBB">
      <w:pPr>
        <w:rPr>
          <w:rFonts w:ascii="Tahoma" w:hAnsi="Tahoma" w:cs="Tahoma"/>
          <w:sz w:val="24"/>
          <w:szCs w:val="24"/>
        </w:rPr>
      </w:pPr>
      <w:r>
        <w:rPr>
          <w:rFonts w:ascii="Tahoma" w:hAnsi="Tahoma" w:cs="Tahoma"/>
          <w:sz w:val="24"/>
          <w:szCs w:val="24"/>
        </w:rPr>
        <w:t xml:space="preserve">During 2018/19 we will focus on delivering </w:t>
      </w:r>
      <w:r w:rsidR="008D09EE">
        <w:rPr>
          <w:rFonts w:ascii="Tahoma" w:hAnsi="Tahoma" w:cs="Tahoma"/>
          <w:sz w:val="24"/>
          <w:szCs w:val="24"/>
        </w:rPr>
        <w:t>two</w:t>
      </w:r>
      <w:r>
        <w:rPr>
          <w:rFonts w:ascii="Tahoma" w:hAnsi="Tahoma" w:cs="Tahoma"/>
          <w:sz w:val="24"/>
          <w:szCs w:val="24"/>
        </w:rPr>
        <w:t xml:space="preserve"> of these</w:t>
      </w:r>
      <w:r w:rsidR="00562F81">
        <w:rPr>
          <w:rFonts w:ascii="Tahoma" w:hAnsi="Tahoma" w:cs="Tahoma"/>
          <w:sz w:val="24"/>
          <w:szCs w:val="24"/>
        </w:rPr>
        <w:t xml:space="preserve"> enablers</w:t>
      </w:r>
      <w:r w:rsidR="00685EF8">
        <w:rPr>
          <w:rFonts w:ascii="Tahoma" w:hAnsi="Tahoma" w:cs="Tahoma"/>
          <w:sz w:val="24"/>
          <w:szCs w:val="24"/>
        </w:rPr>
        <w:t>;</w:t>
      </w:r>
    </w:p>
    <w:p w14:paraId="7FA7A821" w14:textId="576C3DDA" w:rsidR="00685EF8" w:rsidRDefault="0051072F" w:rsidP="0098091E">
      <w:pPr>
        <w:numPr>
          <w:ilvl w:val="0"/>
          <w:numId w:val="2"/>
        </w:numPr>
        <w:rPr>
          <w:rFonts w:ascii="Tahoma" w:hAnsi="Tahoma" w:cs="Tahoma"/>
          <w:b/>
          <w:sz w:val="24"/>
          <w:szCs w:val="24"/>
        </w:rPr>
      </w:pPr>
      <w:r>
        <w:rPr>
          <w:rFonts w:ascii="Tahoma" w:hAnsi="Tahoma" w:cs="Tahoma"/>
          <w:b/>
          <w:sz w:val="24"/>
          <w:szCs w:val="24"/>
        </w:rPr>
        <w:t xml:space="preserve">Reflect and Review </w:t>
      </w:r>
      <w:r w:rsidR="00BA3B80">
        <w:rPr>
          <w:rFonts w:ascii="Tahoma" w:hAnsi="Tahoma" w:cs="Tahoma"/>
          <w:b/>
          <w:sz w:val="24"/>
          <w:szCs w:val="24"/>
        </w:rPr>
        <w:t>–</w:t>
      </w:r>
      <w:r>
        <w:rPr>
          <w:rFonts w:ascii="Tahoma" w:hAnsi="Tahoma" w:cs="Tahoma"/>
          <w:b/>
          <w:sz w:val="24"/>
          <w:szCs w:val="24"/>
        </w:rPr>
        <w:t xml:space="preserve"> </w:t>
      </w:r>
      <w:r w:rsidR="00BA3B80">
        <w:rPr>
          <w:rFonts w:ascii="Tahoma" w:hAnsi="Tahoma" w:cs="Tahoma"/>
          <w:b/>
          <w:sz w:val="24"/>
          <w:szCs w:val="24"/>
        </w:rPr>
        <w:t>establish a</w:t>
      </w:r>
      <w:r w:rsidR="00562F81">
        <w:rPr>
          <w:rFonts w:ascii="Tahoma" w:hAnsi="Tahoma" w:cs="Tahoma"/>
          <w:b/>
          <w:sz w:val="24"/>
          <w:szCs w:val="24"/>
        </w:rPr>
        <w:t xml:space="preserve"> mechanism to monitor and evaluate the strategy and its effect</w:t>
      </w:r>
    </w:p>
    <w:p w14:paraId="15B2E039" w14:textId="3F0691E3" w:rsidR="00BA3B80" w:rsidRDefault="0051072F" w:rsidP="00992744">
      <w:pPr>
        <w:numPr>
          <w:ilvl w:val="0"/>
          <w:numId w:val="2"/>
        </w:numPr>
        <w:rPr>
          <w:rFonts w:ascii="Tahoma" w:hAnsi="Tahoma" w:cs="Tahoma"/>
          <w:b/>
          <w:sz w:val="24"/>
          <w:szCs w:val="24"/>
        </w:rPr>
      </w:pPr>
      <w:r>
        <w:rPr>
          <w:rFonts w:ascii="Tahoma" w:hAnsi="Tahoma" w:cs="Tahoma"/>
          <w:b/>
          <w:sz w:val="24"/>
          <w:szCs w:val="24"/>
        </w:rPr>
        <w:t xml:space="preserve">Consultation – develop and resource a regional survivor engagement framework, strengthening and improving existing mechanisms and exploring creative ways for individuals to engage and contribute </w:t>
      </w:r>
    </w:p>
    <w:p w14:paraId="7A178E26" w14:textId="77777777" w:rsidR="00992744" w:rsidRPr="00992744" w:rsidRDefault="00992744" w:rsidP="00992744">
      <w:pPr>
        <w:rPr>
          <w:rFonts w:ascii="Tahoma" w:hAnsi="Tahoma" w:cs="Tahoma"/>
          <w:b/>
          <w:sz w:val="24"/>
          <w:szCs w:val="24"/>
        </w:rPr>
      </w:pPr>
    </w:p>
    <w:p w14:paraId="5F914D9C" w14:textId="47FB7B38" w:rsidR="00977E1D" w:rsidRDefault="00562F81">
      <w:pPr>
        <w:rPr>
          <w:rFonts w:ascii="Tahoma" w:hAnsi="Tahoma" w:cs="Tahoma"/>
          <w:b/>
          <w:sz w:val="24"/>
          <w:szCs w:val="24"/>
        </w:rPr>
      </w:pPr>
      <w:r>
        <w:rPr>
          <w:rFonts w:ascii="Tahoma" w:hAnsi="Tahoma" w:cs="Tahoma"/>
          <w:b/>
          <w:sz w:val="24"/>
          <w:szCs w:val="24"/>
        </w:rPr>
        <w:t>Survivor engagement</w:t>
      </w:r>
    </w:p>
    <w:p w14:paraId="5F914D9D" w14:textId="77777777" w:rsidR="00977E1D" w:rsidRDefault="00562F81">
      <w:pPr>
        <w:rPr>
          <w:rFonts w:ascii="Tahoma" w:hAnsi="Tahoma" w:cs="Tahoma"/>
          <w:sz w:val="24"/>
          <w:szCs w:val="24"/>
        </w:rPr>
      </w:pPr>
      <w:r>
        <w:rPr>
          <w:rFonts w:ascii="Tahoma" w:hAnsi="Tahoma" w:cs="Tahoma"/>
          <w:sz w:val="24"/>
          <w:szCs w:val="24"/>
        </w:rPr>
        <w:t xml:space="preserve">Our strategy recognises the vital importance of collaborating with survivors and service users, who are ‘experts by experience’ in terms of what has worked for them, their pathways through services and how easy (or difficult) it has been to find the right service and move towards independence and freedom from abuse. </w:t>
      </w:r>
    </w:p>
    <w:p w14:paraId="5F914D9E" w14:textId="77777777" w:rsidR="00977E1D" w:rsidRDefault="00562F81">
      <w:pPr>
        <w:rPr>
          <w:rFonts w:ascii="Tahoma" w:hAnsi="Tahoma" w:cs="Tahoma"/>
          <w:sz w:val="24"/>
          <w:szCs w:val="24"/>
        </w:rPr>
      </w:pPr>
      <w:r>
        <w:rPr>
          <w:rFonts w:ascii="Tahoma" w:hAnsi="Tahoma" w:cs="Tahoma"/>
          <w:sz w:val="24"/>
          <w:szCs w:val="24"/>
        </w:rPr>
        <w:t xml:space="preserve">Without the input and opinion of survivors we cannot shape service provision to be responsive to the very individual needs of victims and survivors and their perceptions provide the continuous opportunity to inform, refine and improve services. </w:t>
      </w:r>
    </w:p>
    <w:p w14:paraId="0C63DB82" w14:textId="5AEFD6C9" w:rsidR="00696E2C" w:rsidRPr="00685EF8" w:rsidRDefault="00562F81">
      <w:r>
        <w:rPr>
          <w:rFonts w:ascii="Tahoma" w:hAnsi="Tahoma" w:cs="Tahoma"/>
          <w:sz w:val="24"/>
          <w:szCs w:val="24"/>
        </w:rPr>
        <w:t>Whilst recognising existing and developing approaches for survivor engagement in the region the strategy acknowledges that there is no consistent or cohesive mechanism for survivors’ voices to be heard by decision makers in Mid and West Wales. As such we</w:t>
      </w:r>
      <w:r>
        <w:rPr>
          <w:rFonts w:ascii="Tahoma" w:hAnsi="Tahoma" w:cs="Tahoma"/>
          <w:b/>
          <w:sz w:val="24"/>
          <w:szCs w:val="24"/>
        </w:rPr>
        <w:t xml:space="preserve"> </w:t>
      </w:r>
      <w:r>
        <w:rPr>
          <w:rFonts w:ascii="Tahoma" w:hAnsi="Tahoma" w:cs="Tahoma"/>
          <w:sz w:val="24"/>
          <w:szCs w:val="24"/>
        </w:rPr>
        <w:t>are committed to hearing and enabling the voices and experiences of survivors to inform decision making and practice improvements in the region</w:t>
      </w:r>
      <w:r w:rsidR="00BA3B80">
        <w:rPr>
          <w:rFonts w:ascii="Tahoma" w:hAnsi="Tahoma" w:cs="Tahoma"/>
          <w:sz w:val="24"/>
          <w:szCs w:val="24"/>
        </w:rPr>
        <w:t>;</w:t>
      </w:r>
    </w:p>
    <w:p w14:paraId="63D2305E" w14:textId="119671E6" w:rsidR="00437198" w:rsidRDefault="00437198">
      <w:pPr>
        <w:rPr>
          <w:rFonts w:ascii="Tahoma" w:hAnsi="Tahoma" w:cs="Tahoma"/>
          <w:b/>
          <w:sz w:val="24"/>
          <w:szCs w:val="24"/>
        </w:rPr>
      </w:pPr>
    </w:p>
    <w:p w14:paraId="539C3FAC" w14:textId="77777777" w:rsidR="00437198" w:rsidRDefault="00437198">
      <w:pPr>
        <w:rPr>
          <w:rFonts w:ascii="Tahoma" w:hAnsi="Tahoma" w:cs="Tahoma"/>
          <w:b/>
          <w:sz w:val="24"/>
          <w:szCs w:val="24"/>
        </w:rPr>
      </w:pPr>
    </w:p>
    <w:tbl>
      <w:tblPr>
        <w:tblW w:w="13948" w:type="dxa"/>
        <w:tblCellMar>
          <w:left w:w="10" w:type="dxa"/>
          <w:right w:w="10" w:type="dxa"/>
        </w:tblCellMar>
        <w:tblLook w:val="04A0" w:firstRow="1" w:lastRow="0" w:firstColumn="1" w:lastColumn="0" w:noHBand="0" w:noVBand="1"/>
      </w:tblPr>
      <w:tblGrid>
        <w:gridCol w:w="2385"/>
        <w:gridCol w:w="2446"/>
        <w:gridCol w:w="2468"/>
        <w:gridCol w:w="2389"/>
        <w:gridCol w:w="2360"/>
        <w:gridCol w:w="1900"/>
      </w:tblGrid>
      <w:tr w:rsidR="00A16492" w14:paraId="5F914DA8" w14:textId="212978C2" w:rsidTr="00437198">
        <w:tc>
          <w:tcPr>
            <w:tcW w:w="238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DA3" w14:textId="77777777" w:rsidR="00437198" w:rsidRDefault="00437198">
            <w:pPr>
              <w:spacing w:after="0"/>
              <w:rPr>
                <w:rFonts w:ascii="Tahoma" w:hAnsi="Tahoma" w:cs="Tahoma"/>
                <w:b/>
                <w:sz w:val="24"/>
                <w:szCs w:val="24"/>
              </w:rPr>
            </w:pPr>
            <w:r>
              <w:rPr>
                <w:rFonts w:ascii="Tahoma" w:hAnsi="Tahoma" w:cs="Tahoma"/>
                <w:b/>
                <w:sz w:val="24"/>
                <w:szCs w:val="24"/>
              </w:rPr>
              <w:lastRenderedPageBreak/>
              <w:t>We will</w:t>
            </w:r>
          </w:p>
        </w:tc>
        <w:tc>
          <w:tcPr>
            <w:tcW w:w="244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DA4" w14:textId="77777777" w:rsidR="00437198" w:rsidRDefault="00437198">
            <w:pPr>
              <w:spacing w:after="0"/>
              <w:rPr>
                <w:rFonts w:ascii="Tahoma" w:hAnsi="Tahoma" w:cs="Tahoma"/>
                <w:b/>
                <w:sz w:val="24"/>
                <w:szCs w:val="24"/>
              </w:rPr>
            </w:pPr>
            <w:r>
              <w:rPr>
                <w:rFonts w:ascii="Tahoma" w:hAnsi="Tahoma" w:cs="Tahoma"/>
                <w:b/>
                <w:sz w:val="24"/>
                <w:szCs w:val="24"/>
              </w:rPr>
              <w:t>Actions required</w:t>
            </w:r>
          </w:p>
        </w:tc>
        <w:tc>
          <w:tcPr>
            <w:tcW w:w="24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DA5" w14:textId="77777777" w:rsidR="00437198" w:rsidRDefault="00437198">
            <w:pPr>
              <w:spacing w:after="0"/>
              <w:rPr>
                <w:rFonts w:ascii="Tahoma" w:hAnsi="Tahoma" w:cs="Tahoma"/>
                <w:b/>
                <w:sz w:val="24"/>
                <w:szCs w:val="24"/>
              </w:rPr>
            </w:pPr>
            <w:r>
              <w:rPr>
                <w:rFonts w:ascii="Tahoma" w:hAnsi="Tahoma" w:cs="Tahoma"/>
                <w:b/>
                <w:sz w:val="24"/>
                <w:szCs w:val="24"/>
              </w:rPr>
              <w:t>Intended Outcomes</w:t>
            </w:r>
          </w:p>
        </w:tc>
        <w:tc>
          <w:tcPr>
            <w:tcW w:w="23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DA6" w14:textId="77777777" w:rsidR="00437198" w:rsidRDefault="00437198">
            <w:pPr>
              <w:spacing w:after="0"/>
              <w:rPr>
                <w:rFonts w:ascii="Tahoma" w:hAnsi="Tahoma" w:cs="Tahoma"/>
                <w:b/>
                <w:sz w:val="24"/>
                <w:szCs w:val="24"/>
              </w:rPr>
            </w:pPr>
            <w:r>
              <w:rPr>
                <w:rFonts w:ascii="Tahoma" w:hAnsi="Tahoma" w:cs="Tahoma"/>
                <w:b/>
                <w:sz w:val="24"/>
                <w:szCs w:val="24"/>
              </w:rPr>
              <w:t>Sub Group Lead</w:t>
            </w:r>
          </w:p>
        </w:tc>
        <w:tc>
          <w:tcPr>
            <w:tcW w:w="236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DA7" w14:textId="77777777" w:rsidR="00437198" w:rsidRDefault="00437198">
            <w:pPr>
              <w:spacing w:after="0"/>
              <w:rPr>
                <w:rFonts w:ascii="Tahoma" w:hAnsi="Tahoma" w:cs="Tahoma"/>
                <w:b/>
                <w:sz w:val="24"/>
                <w:szCs w:val="24"/>
              </w:rPr>
            </w:pPr>
            <w:r>
              <w:rPr>
                <w:rFonts w:ascii="Tahoma" w:hAnsi="Tahoma" w:cs="Tahoma"/>
                <w:b/>
                <w:sz w:val="24"/>
                <w:szCs w:val="24"/>
              </w:rPr>
              <w:t>Measure / Indicators</w:t>
            </w:r>
          </w:p>
        </w:tc>
        <w:tc>
          <w:tcPr>
            <w:tcW w:w="1900" w:type="dxa"/>
            <w:tcBorders>
              <w:top w:val="single" w:sz="4" w:space="0" w:color="000000"/>
              <w:left w:val="single" w:sz="4" w:space="0" w:color="000000"/>
              <w:bottom w:val="single" w:sz="4" w:space="0" w:color="000000"/>
              <w:right w:val="single" w:sz="4" w:space="0" w:color="000000"/>
            </w:tcBorders>
            <w:shd w:val="clear" w:color="auto" w:fill="A6A6A6"/>
          </w:tcPr>
          <w:p w14:paraId="4F0A5D34" w14:textId="16B0340E" w:rsidR="00437198" w:rsidRDefault="00437198">
            <w:pPr>
              <w:spacing w:after="0"/>
              <w:rPr>
                <w:rFonts w:ascii="Tahoma" w:hAnsi="Tahoma" w:cs="Tahoma"/>
                <w:b/>
                <w:sz w:val="24"/>
                <w:szCs w:val="24"/>
              </w:rPr>
            </w:pPr>
            <w:r>
              <w:rPr>
                <w:rFonts w:ascii="Tahoma" w:hAnsi="Tahoma" w:cs="Tahoma"/>
                <w:b/>
                <w:sz w:val="24"/>
                <w:szCs w:val="24"/>
              </w:rPr>
              <w:t>Timescales</w:t>
            </w:r>
          </w:p>
        </w:tc>
      </w:tr>
      <w:tr w:rsidR="00A16492" w14:paraId="5F914DB8" w14:textId="39E88F57" w:rsidTr="00437198">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DA9" w14:textId="77777777" w:rsidR="00437198" w:rsidRPr="00A24238" w:rsidRDefault="00437198">
            <w:pPr>
              <w:spacing w:after="0"/>
              <w:rPr>
                <w:rFonts w:ascii="Tahoma" w:hAnsi="Tahoma" w:cs="Tahoma"/>
                <w:sz w:val="24"/>
                <w:szCs w:val="24"/>
              </w:rPr>
            </w:pPr>
            <w:r w:rsidRPr="00A24238">
              <w:rPr>
                <w:rFonts w:ascii="Tahoma" w:hAnsi="Tahoma" w:cs="Tahoma"/>
                <w:sz w:val="24"/>
                <w:szCs w:val="24"/>
              </w:rPr>
              <w:t xml:space="preserve">Develop a framework for survivor engagement </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DAA" w14:textId="3F5E046E" w:rsidR="00437198" w:rsidRPr="00A24238" w:rsidRDefault="00437198">
            <w:pPr>
              <w:spacing w:after="0"/>
              <w:rPr>
                <w:rFonts w:ascii="Tahoma" w:hAnsi="Tahoma" w:cs="Tahoma"/>
                <w:sz w:val="24"/>
                <w:szCs w:val="24"/>
              </w:rPr>
            </w:pPr>
            <w:r w:rsidRPr="00A24238">
              <w:rPr>
                <w:rFonts w:ascii="Tahoma" w:hAnsi="Tahoma" w:cs="Tahoma"/>
                <w:sz w:val="24"/>
                <w:szCs w:val="24"/>
              </w:rPr>
              <w:t>Establish a task and finish group to consider survivor engagement</w:t>
            </w:r>
            <w:r>
              <w:rPr>
                <w:rFonts w:ascii="Tahoma" w:hAnsi="Tahoma" w:cs="Tahoma"/>
                <w:sz w:val="24"/>
                <w:szCs w:val="24"/>
              </w:rPr>
              <w:t xml:space="preserve"> to include membership for stakeholders and survivors</w:t>
            </w:r>
          </w:p>
          <w:p w14:paraId="5F914DAB" w14:textId="77777777" w:rsidR="00437198" w:rsidRPr="00A24238" w:rsidRDefault="00437198">
            <w:pPr>
              <w:spacing w:after="0"/>
              <w:rPr>
                <w:rFonts w:ascii="Tahoma" w:hAnsi="Tahoma" w:cs="Tahoma"/>
                <w:sz w:val="24"/>
                <w:szCs w:val="24"/>
              </w:rPr>
            </w:pPr>
          </w:p>
          <w:p w14:paraId="5F914DAC" w14:textId="77777777" w:rsidR="00437198" w:rsidRPr="00A24238" w:rsidRDefault="00437198">
            <w:pPr>
              <w:spacing w:after="0"/>
              <w:rPr>
                <w:rFonts w:ascii="Tahoma" w:hAnsi="Tahoma" w:cs="Tahoma"/>
                <w:sz w:val="24"/>
                <w:szCs w:val="24"/>
              </w:rPr>
            </w:pPr>
            <w:r w:rsidRPr="00A24238">
              <w:rPr>
                <w:rFonts w:ascii="Tahoma" w:hAnsi="Tahoma" w:cs="Tahoma"/>
                <w:sz w:val="24"/>
                <w:szCs w:val="24"/>
              </w:rPr>
              <w:t>Map existing survivor engagement mechanisms and groups in the region (thinking outside existing VAWDASV mechanisms)</w:t>
            </w:r>
          </w:p>
          <w:p w14:paraId="5F914DAD" w14:textId="77777777" w:rsidR="00437198" w:rsidRPr="00A24238" w:rsidRDefault="00437198">
            <w:pPr>
              <w:spacing w:after="0"/>
              <w:rPr>
                <w:rFonts w:ascii="Tahoma" w:hAnsi="Tahoma" w:cs="Tahoma"/>
                <w:sz w:val="24"/>
                <w:szCs w:val="24"/>
              </w:rPr>
            </w:pPr>
          </w:p>
          <w:p w14:paraId="5F914DAE" w14:textId="77777777" w:rsidR="00437198" w:rsidRPr="00A24238" w:rsidRDefault="00437198">
            <w:pPr>
              <w:spacing w:after="0"/>
              <w:rPr>
                <w:rFonts w:ascii="Tahoma" w:hAnsi="Tahoma" w:cs="Tahoma"/>
                <w:sz w:val="24"/>
                <w:szCs w:val="24"/>
              </w:rPr>
            </w:pPr>
            <w:r w:rsidRPr="00A24238">
              <w:rPr>
                <w:rFonts w:ascii="Tahoma" w:hAnsi="Tahoma" w:cs="Tahoma"/>
                <w:sz w:val="24"/>
                <w:szCs w:val="24"/>
              </w:rPr>
              <w:t xml:space="preserve">Review any existing frameworks / good practice relating to survivor engagement </w:t>
            </w:r>
          </w:p>
          <w:p w14:paraId="5F914DAF" w14:textId="77777777" w:rsidR="00437198" w:rsidRPr="00A24238" w:rsidRDefault="00437198">
            <w:pPr>
              <w:spacing w:after="0"/>
              <w:rPr>
                <w:rFonts w:ascii="Tahoma" w:hAnsi="Tahoma" w:cs="Tahoma"/>
                <w:sz w:val="24"/>
                <w:szCs w:val="24"/>
              </w:rPr>
            </w:pPr>
          </w:p>
          <w:p w14:paraId="5F914DB0" w14:textId="77777777" w:rsidR="00437198" w:rsidRPr="00A24238" w:rsidRDefault="00437198">
            <w:pPr>
              <w:spacing w:after="0"/>
              <w:rPr>
                <w:rFonts w:ascii="Tahoma" w:hAnsi="Tahoma" w:cs="Tahoma"/>
                <w:sz w:val="24"/>
                <w:szCs w:val="24"/>
              </w:rPr>
            </w:pPr>
            <w:r w:rsidRPr="00A24238">
              <w:rPr>
                <w:rFonts w:ascii="Tahoma" w:hAnsi="Tahoma" w:cs="Tahoma"/>
                <w:sz w:val="24"/>
                <w:szCs w:val="24"/>
              </w:rPr>
              <w:t xml:space="preserve">Consult with survivors to better understand how they wish to be engaged and any </w:t>
            </w:r>
            <w:r w:rsidRPr="00A24238">
              <w:rPr>
                <w:rFonts w:ascii="Tahoma" w:hAnsi="Tahoma" w:cs="Tahoma"/>
                <w:sz w:val="24"/>
                <w:szCs w:val="24"/>
              </w:rPr>
              <w:lastRenderedPageBreak/>
              <w:t>additional barriers to engagement</w:t>
            </w:r>
          </w:p>
          <w:p w14:paraId="5F914DB1" w14:textId="77777777" w:rsidR="00437198" w:rsidRPr="00A24238" w:rsidRDefault="00437198">
            <w:pPr>
              <w:spacing w:after="0"/>
              <w:rPr>
                <w:rFonts w:ascii="Tahoma" w:hAnsi="Tahoma" w:cs="Tahoma"/>
                <w:sz w:val="24"/>
                <w:szCs w:val="24"/>
              </w:rPr>
            </w:pPr>
          </w:p>
          <w:p w14:paraId="5F914DB2" w14:textId="77777777" w:rsidR="00437198" w:rsidRPr="00A24238" w:rsidRDefault="00437198">
            <w:pPr>
              <w:spacing w:after="0"/>
              <w:rPr>
                <w:rFonts w:ascii="Tahoma" w:hAnsi="Tahoma" w:cs="Tahoma"/>
                <w:sz w:val="24"/>
                <w:szCs w:val="24"/>
              </w:rPr>
            </w:pPr>
            <w:r w:rsidRPr="00A24238">
              <w:rPr>
                <w:rFonts w:ascii="Tahoma" w:hAnsi="Tahoma" w:cs="Tahoma"/>
                <w:sz w:val="24"/>
                <w:szCs w:val="24"/>
              </w:rPr>
              <w:t>Draft a recommended framework for survivor engagement for agreement by the VAWDASV Strategic Group – the framework to consider how we can strengthen and improve existing mechanisms and explore creative ways for individuals to engage and contribute</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DB3" w14:textId="77777777" w:rsidR="00437198" w:rsidRPr="00A24238" w:rsidRDefault="00437198">
            <w:pPr>
              <w:spacing w:after="0"/>
              <w:rPr>
                <w:rFonts w:ascii="Tahoma" w:hAnsi="Tahoma" w:cs="Tahoma"/>
                <w:sz w:val="24"/>
                <w:szCs w:val="24"/>
              </w:rPr>
            </w:pPr>
            <w:r w:rsidRPr="00A24238">
              <w:rPr>
                <w:rFonts w:ascii="Tahoma" w:hAnsi="Tahoma" w:cs="Tahoma"/>
                <w:sz w:val="24"/>
                <w:szCs w:val="24"/>
              </w:rPr>
              <w:lastRenderedPageBreak/>
              <w:t>A regional VAWDASV survivor engagement framework</w:t>
            </w:r>
          </w:p>
          <w:p w14:paraId="5F914DB4" w14:textId="77777777" w:rsidR="00437198" w:rsidRPr="00A24238" w:rsidRDefault="00437198">
            <w:pPr>
              <w:spacing w:after="0"/>
              <w:rPr>
                <w:rFonts w:ascii="Tahoma" w:hAnsi="Tahoma" w:cs="Tahoma"/>
                <w:sz w:val="24"/>
                <w:szCs w:val="24"/>
              </w:rPr>
            </w:pPr>
          </w:p>
          <w:p w14:paraId="5F914DB5" w14:textId="77777777" w:rsidR="00437198" w:rsidRPr="00A24238" w:rsidRDefault="00437198">
            <w:pPr>
              <w:spacing w:after="0"/>
              <w:rPr>
                <w:rFonts w:ascii="Tahoma" w:hAnsi="Tahoma" w:cs="Tahoma"/>
                <w:sz w:val="24"/>
                <w:szCs w:val="24"/>
              </w:rPr>
            </w:pPr>
            <w:r w:rsidRPr="00A24238">
              <w:rPr>
                <w:rFonts w:ascii="Tahoma" w:hAnsi="Tahoma" w:cs="Tahoma"/>
                <w:sz w:val="24"/>
                <w:szCs w:val="24"/>
              </w:rPr>
              <w:t>Survivors have a consistent, cohesive mechanism to have their voices heard and to inform policy and practice improvements.</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DB6" w14:textId="20AC31CE" w:rsidR="00437198" w:rsidRPr="00A24238" w:rsidRDefault="00A16492">
            <w:pPr>
              <w:spacing w:after="0"/>
              <w:rPr>
                <w:rFonts w:ascii="Tahoma" w:hAnsi="Tahoma" w:cs="Tahoma"/>
                <w:sz w:val="24"/>
                <w:szCs w:val="24"/>
              </w:rPr>
            </w:pPr>
            <w:r>
              <w:rPr>
                <w:rFonts w:ascii="Tahoma" w:hAnsi="Tahoma" w:cs="Tahoma"/>
                <w:sz w:val="24"/>
                <w:szCs w:val="24"/>
              </w:rPr>
              <w:t>Engagement and Communications</w:t>
            </w:r>
            <w:r w:rsidR="00437198" w:rsidRPr="00A24238">
              <w:rPr>
                <w:rFonts w:ascii="Tahoma" w:hAnsi="Tahoma" w:cs="Tahoma"/>
                <w:sz w:val="24"/>
                <w:szCs w:val="24"/>
              </w:rPr>
              <w:t xml:space="preserve"> Task and Finish Group</w:t>
            </w:r>
            <w:r>
              <w:rPr>
                <w:rFonts w:ascii="Tahoma" w:hAnsi="Tahoma" w:cs="Tahoma"/>
                <w:sz w:val="24"/>
                <w:szCs w:val="24"/>
              </w:rPr>
              <w:t xml:space="preserve"> (Rachel Eagles lead)</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DB7" w14:textId="7905D269" w:rsidR="00437198" w:rsidRPr="00421908" w:rsidRDefault="00421908">
            <w:pPr>
              <w:spacing w:after="0"/>
              <w:rPr>
                <w:rFonts w:ascii="Tahoma" w:hAnsi="Tahoma" w:cs="Tahoma"/>
                <w:sz w:val="24"/>
                <w:szCs w:val="24"/>
              </w:rPr>
            </w:pPr>
            <w:r>
              <w:rPr>
                <w:rFonts w:ascii="Tahoma" w:hAnsi="Tahoma" w:cs="Tahoma"/>
                <w:sz w:val="24"/>
                <w:szCs w:val="24"/>
              </w:rPr>
              <w:t>A framework for survivor engagement established for Mid and West Wales</w:t>
            </w:r>
          </w:p>
        </w:tc>
        <w:tc>
          <w:tcPr>
            <w:tcW w:w="1900" w:type="dxa"/>
            <w:tcBorders>
              <w:top w:val="single" w:sz="4" w:space="0" w:color="000000"/>
              <w:left w:val="single" w:sz="4" w:space="0" w:color="000000"/>
              <w:bottom w:val="single" w:sz="4" w:space="0" w:color="000000"/>
              <w:right w:val="single" w:sz="4" w:space="0" w:color="000000"/>
            </w:tcBorders>
          </w:tcPr>
          <w:p w14:paraId="29CFC536" w14:textId="01871E60" w:rsidR="00437198" w:rsidRPr="00421908" w:rsidRDefault="00A16492">
            <w:pPr>
              <w:spacing w:after="0"/>
              <w:rPr>
                <w:rFonts w:ascii="Tahoma" w:hAnsi="Tahoma" w:cs="Tahoma"/>
                <w:sz w:val="24"/>
                <w:szCs w:val="24"/>
              </w:rPr>
            </w:pPr>
            <w:r>
              <w:rPr>
                <w:rFonts w:ascii="Tahoma" w:hAnsi="Tahoma" w:cs="Tahoma"/>
                <w:sz w:val="24"/>
                <w:szCs w:val="24"/>
              </w:rPr>
              <w:t xml:space="preserve">To be determined by the Task and Finish Group – March 2019 at latest </w:t>
            </w:r>
          </w:p>
        </w:tc>
      </w:tr>
    </w:tbl>
    <w:p w14:paraId="5F914DB9" w14:textId="77777777" w:rsidR="00977E1D" w:rsidRDefault="00977E1D">
      <w:pPr>
        <w:rPr>
          <w:rFonts w:ascii="Tahoma" w:hAnsi="Tahoma" w:cs="Tahoma"/>
          <w:b/>
          <w:sz w:val="24"/>
          <w:szCs w:val="24"/>
        </w:rPr>
      </w:pPr>
    </w:p>
    <w:p w14:paraId="71B959D8" w14:textId="77777777" w:rsidR="004111B4" w:rsidRDefault="004111B4">
      <w:pPr>
        <w:rPr>
          <w:rFonts w:ascii="Tahoma" w:hAnsi="Tahoma" w:cs="Tahoma"/>
          <w:b/>
          <w:sz w:val="24"/>
          <w:szCs w:val="24"/>
        </w:rPr>
      </w:pPr>
    </w:p>
    <w:p w14:paraId="3ED47F07" w14:textId="77777777" w:rsidR="004111B4" w:rsidRDefault="004111B4">
      <w:pPr>
        <w:rPr>
          <w:rFonts w:ascii="Tahoma" w:hAnsi="Tahoma" w:cs="Tahoma"/>
          <w:b/>
          <w:sz w:val="24"/>
          <w:szCs w:val="24"/>
        </w:rPr>
      </w:pPr>
    </w:p>
    <w:p w14:paraId="763A4E08" w14:textId="77777777" w:rsidR="004111B4" w:rsidRDefault="004111B4">
      <w:pPr>
        <w:rPr>
          <w:rFonts w:ascii="Tahoma" w:hAnsi="Tahoma" w:cs="Tahoma"/>
          <w:b/>
          <w:sz w:val="24"/>
          <w:szCs w:val="24"/>
        </w:rPr>
      </w:pPr>
    </w:p>
    <w:p w14:paraId="18ECEE2B" w14:textId="77777777" w:rsidR="004111B4" w:rsidRDefault="004111B4">
      <w:pPr>
        <w:rPr>
          <w:rFonts w:ascii="Tahoma" w:hAnsi="Tahoma" w:cs="Tahoma"/>
          <w:b/>
          <w:sz w:val="24"/>
          <w:szCs w:val="24"/>
        </w:rPr>
      </w:pPr>
    </w:p>
    <w:p w14:paraId="58DDF8A4" w14:textId="77777777" w:rsidR="004111B4" w:rsidRDefault="004111B4">
      <w:pPr>
        <w:rPr>
          <w:rFonts w:ascii="Tahoma" w:hAnsi="Tahoma" w:cs="Tahoma"/>
          <w:b/>
          <w:sz w:val="24"/>
          <w:szCs w:val="24"/>
        </w:rPr>
      </w:pPr>
    </w:p>
    <w:p w14:paraId="34B9063E" w14:textId="77777777" w:rsidR="004111B4" w:rsidRDefault="004111B4">
      <w:pPr>
        <w:rPr>
          <w:rFonts w:ascii="Tahoma" w:hAnsi="Tahoma" w:cs="Tahoma"/>
          <w:b/>
          <w:sz w:val="24"/>
          <w:szCs w:val="24"/>
        </w:rPr>
      </w:pPr>
    </w:p>
    <w:p w14:paraId="5F914DBA" w14:textId="5698887D" w:rsidR="00977E1D" w:rsidRDefault="00562F81">
      <w:pPr>
        <w:rPr>
          <w:rFonts w:ascii="Tahoma" w:hAnsi="Tahoma" w:cs="Tahoma"/>
          <w:b/>
          <w:sz w:val="24"/>
          <w:szCs w:val="24"/>
        </w:rPr>
      </w:pPr>
      <w:r>
        <w:rPr>
          <w:rFonts w:ascii="Tahoma" w:hAnsi="Tahoma" w:cs="Tahoma"/>
          <w:b/>
          <w:sz w:val="24"/>
          <w:szCs w:val="24"/>
        </w:rPr>
        <w:lastRenderedPageBreak/>
        <w:t>Governance and leadership</w:t>
      </w:r>
    </w:p>
    <w:p w14:paraId="79E7F852" w14:textId="2A307662" w:rsidR="00A66159" w:rsidRDefault="00562F81">
      <w:pPr>
        <w:rPr>
          <w:rFonts w:ascii="Tahoma" w:hAnsi="Tahoma" w:cs="Tahoma"/>
          <w:sz w:val="24"/>
          <w:szCs w:val="24"/>
        </w:rPr>
      </w:pPr>
      <w:r>
        <w:rPr>
          <w:rFonts w:ascii="Tahoma" w:hAnsi="Tahoma" w:cs="Tahoma"/>
          <w:sz w:val="24"/>
          <w:szCs w:val="24"/>
        </w:rPr>
        <w:t xml:space="preserve">The strategy recognises the need to strengthen existing arrangements for the governance, accountability and leadership of </w:t>
      </w:r>
      <w:r w:rsidR="004111B4">
        <w:rPr>
          <w:rFonts w:ascii="Tahoma" w:hAnsi="Tahoma" w:cs="Tahoma"/>
          <w:sz w:val="24"/>
          <w:szCs w:val="24"/>
        </w:rPr>
        <w:t>d</w:t>
      </w:r>
      <w:r w:rsidR="00D32C7D">
        <w:rPr>
          <w:rFonts w:ascii="Tahoma" w:hAnsi="Tahoma" w:cs="Tahoma"/>
          <w:sz w:val="24"/>
          <w:szCs w:val="24"/>
        </w:rPr>
        <w:t>omestic abuse, sexual violence and violence against women</w:t>
      </w:r>
      <w:r>
        <w:rPr>
          <w:rFonts w:ascii="Tahoma" w:hAnsi="Tahoma" w:cs="Tahoma"/>
          <w:sz w:val="24"/>
          <w:szCs w:val="24"/>
        </w:rPr>
        <w:t>; ensuring that we have a coherent structure providing clarity and direction for the region and we will do this by;</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573F4E" w14:paraId="53231BDC" w14:textId="77777777" w:rsidTr="00A66159">
        <w:tc>
          <w:tcPr>
            <w:tcW w:w="2324" w:type="dxa"/>
          </w:tcPr>
          <w:p w14:paraId="3CB2031E" w14:textId="2941278E" w:rsidR="00A66159" w:rsidRPr="004111B4" w:rsidRDefault="00A66159">
            <w:pPr>
              <w:rPr>
                <w:rFonts w:ascii="Tahoma" w:hAnsi="Tahoma" w:cs="Tahoma"/>
                <w:b/>
                <w:sz w:val="24"/>
                <w:szCs w:val="24"/>
              </w:rPr>
            </w:pPr>
            <w:r w:rsidRPr="004111B4">
              <w:rPr>
                <w:rFonts w:ascii="Tahoma" w:hAnsi="Tahoma" w:cs="Tahoma"/>
                <w:b/>
                <w:sz w:val="24"/>
                <w:szCs w:val="24"/>
              </w:rPr>
              <w:t>We will</w:t>
            </w:r>
          </w:p>
        </w:tc>
        <w:tc>
          <w:tcPr>
            <w:tcW w:w="2324" w:type="dxa"/>
          </w:tcPr>
          <w:p w14:paraId="142E67B9" w14:textId="4E21149A" w:rsidR="00A66159" w:rsidRPr="004111B4" w:rsidRDefault="00A66159">
            <w:pPr>
              <w:rPr>
                <w:rFonts w:ascii="Tahoma" w:hAnsi="Tahoma" w:cs="Tahoma"/>
                <w:b/>
                <w:sz w:val="24"/>
                <w:szCs w:val="24"/>
              </w:rPr>
            </w:pPr>
            <w:r w:rsidRPr="004111B4">
              <w:rPr>
                <w:rFonts w:ascii="Tahoma" w:hAnsi="Tahoma" w:cs="Tahoma"/>
                <w:b/>
                <w:sz w:val="24"/>
                <w:szCs w:val="24"/>
              </w:rPr>
              <w:t>Actions required</w:t>
            </w:r>
          </w:p>
        </w:tc>
        <w:tc>
          <w:tcPr>
            <w:tcW w:w="2325" w:type="dxa"/>
          </w:tcPr>
          <w:p w14:paraId="534DE52B" w14:textId="57BF4931" w:rsidR="00A66159" w:rsidRPr="004111B4" w:rsidRDefault="00A66159">
            <w:pPr>
              <w:rPr>
                <w:rFonts w:ascii="Tahoma" w:hAnsi="Tahoma" w:cs="Tahoma"/>
                <w:b/>
                <w:sz w:val="24"/>
                <w:szCs w:val="24"/>
              </w:rPr>
            </w:pPr>
            <w:r w:rsidRPr="004111B4">
              <w:rPr>
                <w:rFonts w:ascii="Tahoma" w:hAnsi="Tahoma" w:cs="Tahoma"/>
                <w:b/>
                <w:sz w:val="24"/>
                <w:szCs w:val="24"/>
              </w:rPr>
              <w:t>Intended outcomes</w:t>
            </w:r>
          </w:p>
        </w:tc>
        <w:tc>
          <w:tcPr>
            <w:tcW w:w="2325" w:type="dxa"/>
          </w:tcPr>
          <w:p w14:paraId="6E5D8EF7" w14:textId="3E870AC9" w:rsidR="00A66159" w:rsidRPr="004111B4" w:rsidRDefault="00A66159">
            <w:pPr>
              <w:rPr>
                <w:rFonts w:ascii="Tahoma" w:hAnsi="Tahoma" w:cs="Tahoma"/>
                <w:b/>
                <w:sz w:val="24"/>
                <w:szCs w:val="24"/>
              </w:rPr>
            </w:pPr>
            <w:r w:rsidRPr="004111B4">
              <w:rPr>
                <w:rFonts w:ascii="Tahoma" w:hAnsi="Tahoma" w:cs="Tahoma"/>
                <w:b/>
                <w:sz w:val="24"/>
                <w:szCs w:val="24"/>
              </w:rPr>
              <w:t>Subgroup lead</w:t>
            </w:r>
          </w:p>
        </w:tc>
        <w:tc>
          <w:tcPr>
            <w:tcW w:w="2325" w:type="dxa"/>
          </w:tcPr>
          <w:p w14:paraId="16428C99" w14:textId="059F07DE" w:rsidR="00A66159" w:rsidRPr="004111B4" w:rsidRDefault="00A66159">
            <w:pPr>
              <w:rPr>
                <w:rFonts w:ascii="Tahoma" w:hAnsi="Tahoma" w:cs="Tahoma"/>
                <w:b/>
                <w:sz w:val="24"/>
                <w:szCs w:val="24"/>
              </w:rPr>
            </w:pPr>
            <w:r w:rsidRPr="004111B4">
              <w:rPr>
                <w:rFonts w:ascii="Tahoma" w:hAnsi="Tahoma" w:cs="Tahoma"/>
                <w:b/>
                <w:sz w:val="24"/>
                <w:szCs w:val="24"/>
              </w:rPr>
              <w:t>Measure / Indicator</w:t>
            </w:r>
          </w:p>
        </w:tc>
        <w:tc>
          <w:tcPr>
            <w:tcW w:w="2325" w:type="dxa"/>
          </w:tcPr>
          <w:p w14:paraId="12188E98" w14:textId="28EE1186" w:rsidR="00A66159" w:rsidRPr="004111B4" w:rsidRDefault="00A66159">
            <w:pPr>
              <w:rPr>
                <w:rFonts w:ascii="Tahoma" w:hAnsi="Tahoma" w:cs="Tahoma"/>
                <w:b/>
                <w:sz w:val="24"/>
                <w:szCs w:val="24"/>
              </w:rPr>
            </w:pPr>
            <w:r w:rsidRPr="004111B4">
              <w:rPr>
                <w:rFonts w:ascii="Tahoma" w:hAnsi="Tahoma" w:cs="Tahoma"/>
                <w:b/>
                <w:sz w:val="24"/>
                <w:szCs w:val="24"/>
              </w:rPr>
              <w:t>Timescale</w:t>
            </w:r>
          </w:p>
        </w:tc>
      </w:tr>
      <w:tr w:rsidR="00573F4E" w14:paraId="09171F8E" w14:textId="77777777" w:rsidTr="00A66159">
        <w:tc>
          <w:tcPr>
            <w:tcW w:w="2324" w:type="dxa"/>
          </w:tcPr>
          <w:p w14:paraId="2113A6C0" w14:textId="38156D60" w:rsidR="004111B4" w:rsidRPr="004111B4" w:rsidRDefault="004111B4" w:rsidP="004111B4">
            <w:pPr>
              <w:rPr>
                <w:rFonts w:ascii="Tahoma" w:hAnsi="Tahoma" w:cs="Tahoma"/>
                <w:sz w:val="24"/>
                <w:szCs w:val="24"/>
              </w:rPr>
            </w:pPr>
            <w:r w:rsidRPr="004111B4">
              <w:rPr>
                <w:rFonts w:ascii="Tahoma" w:hAnsi="Tahoma" w:cs="Tahoma"/>
                <w:sz w:val="24"/>
                <w:szCs w:val="24"/>
              </w:rPr>
              <w:t>Review existing governance arrangements including membership and representation, alignment and reporting structures to other key regional and local boards and strengthening domestic abuse, sexual violence and violence against women as a cross cutting theme of the Safeguarding Executive</w:t>
            </w:r>
          </w:p>
          <w:p w14:paraId="04F09B12" w14:textId="77777777" w:rsidR="00A66159" w:rsidRPr="004111B4" w:rsidRDefault="00A66159">
            <w:pPr>
              <w:rPr>
                <w:rFonts w:ascii="Tahoma" w:hAnsi="Tahoma" w:cs="Tahoma"/>
                <w:sz w:val="24"/>
                <w:szCs w:val="24"/>
              </w:rPr>
            </w:pPr>
          </w:p>
        </w:tc>
        <w:tc>
          <w:tcPr>
            <w:tcW w:w="2324" w:type="dxa"/>
          </w:tcPr>
          <w:p w14:paraId="56006799" w14:textId="77777777" w:rsidR="005A552F" w:rsidRDefault="005A552F">
            <w:pPr>
              <w:rPr>
                <w:rFonts w:ascii="Tahoma" w:hAnsi="Tahoma" w:cs="Tahoma"/>
                <w:sz w:val="24"/>
                <w:szCs w:val="24"/>
              </w:rPr>
            </w:pPr>
            <w:r>
              <w:rPr>
                <w:rFonts w:ascii="Tahoma" w:hAnsi="Tahoma" w:cs="Tahoma"/>
                <w:sz w:val="24"/>
                <w:szCs w:val="24"/>
              </w:rPr>
              <w:t>Review Terms of Reference for the Strategic Group</w:t>
            </w:r>
          </w:p>
          <w:p w14:paraId="722D48F7" w14:textId="77777777" w:rsidR="005A552F" w:rsidRDefault="005A552F">
            <w:pPr>
              <w:rPr>
                <w:rFonts w:ascii="Tahoma" w:hAnsi="Tahoma" w:cs="Tahoma"/>
                <w:sz w:val="24"/>
                <w:szCs w:val="24"/>
              </w:rPr>
            </w:pPr>
          </w:p>
          <w:p w14:paraId="37301F21" w14:textId="6ECFEA08" w:rsidR="005A552F" w:rsidRDefault="009B2E4B">
            <w:pPr>
              <w:rPr>
                <w:rFonts w:ascii="Tahoma" w:hAnsi="Tahoma" w:cs="Tahoma"/>
                <w:sz w:val="24"/>
                <w:szCs w:val="24"/>
              </w:rPr>
            </w:pPr>
            <w:r>
              <w:rPr>
                <w:rFonts w:ascii="Tahoma" w:hAnsi="Tahoma" w:cs="Tahoma"/>
                <w:sz w:val="24"/>
                <w:szCs w:val="24"/>
              </w:rPr>
              <w:t>Identify and agree local and regional reporting structures</w:t>
            </w:r>
          </w:p>
          <w:p w14:paraId="395236AF" w14:textId="2208A221" w:rsidR="004B5BE7" w:rsidRDefault="004B5BE7">
            <w:pPr>
              <w:rPr>
                <w:rFonts w:ascii="Tahoma" w:hAnsi="Tahoma" w:cs="Tahoma"/>
                <w:sz w:val="24"/>
                <w:szCs w:val="24"/>
              </w:rPr>
            </w:pPr>
          </w:p>
          <w:p w14:paraId="1D79B458" w14:textId="22186E61" w:rsidR="009B2E4B" w:rsidRDefault="004B5BE7">
            <w:pPr>
              <w:rPr>
                <w:rFonts w:ascii="Tahoma" w:hAnsi="Tahoma" w:cs="Tahoma"/>
                <w:sz w:val="24"/>
                <w:szCs w:val="24"/>
              </w:rPr>
            </w:pPr>
            <w:r>
              <w:rPr>
                <w:rFonts w:ascii="Tahoma" w:hAnsi="Tahoma" w:cs="Tahoma"/>
                <w:sz w:val="24"/>
                <w:szCs w:val="24"/>
              </w:rPr>
              <w:t xml:space="preserve">Review existing arrangements for </w:t>
            </w:r>
            <w:r w:rsidR="00514ED1">
              <w:rPr>
                <w:rFonts w:ascii="Tahoma" w:hAnsi="Tahoma" w:cs="Tahoma"/>
                <w:sz w:val="24"/>
                <w:szCs w:val="24"/>
              </w:rPr>
              <w:t xml:space="preserve">domestic abuse, sexual violence and violence against women as a cross cutting theme at the Safeguarding Executive and make </w:t>
            </w:r>
            <w:r w:rsidR="00555AE2">
              <w:rPr>
                <w:rFonts w:ascii="Tahoma" w:hAnsi="Tahoma" w:cs="Tahoma"/>
                <w:sz w:val="24"/>
                <w:szCs w:val="24"/>
              </w:rPr>
              <w:t>recommendations to strengthen e.g. representation, reporting arrangements</w:t>
            </w:r>
          </w:p>
        </w:tc>
        <w:tc>
          <w:tcPr>
            <w:tcW w:w="2325" w:type="dxa"/>
          </w:tcPr>
          <w:p w14:paraId="10CF6B46" w14:textId="77777777" w:rsidR="00573F4E" w:rsidRDefault="00573F4E">
            <w:pPr>
              <w:rPr>
                <w:rFonts w:ascii="Tahoma" w:hAnsi="Tahoma" w:cs="Tahoma"/>
                <w:sz w:val="24"/>
                <w:szCs w:val="24"/>
              </w:rPr>
            </w:pPr>
            <w:r>
              <w:rPr>
                <w:rFonts w:ascii="Tahoma" w:hAnsi="Tahoma" w:cs="Tahoma"/>
                <w:sz w:val="24"/>
                <w:szCs w:val="24"/>
              </w:rPr>
              <w:t>Robust governance framework for the delivery and monitoring of the regional strategy</w:t>
            </w:r>
          </w:p>
          <w:p w14:paraId="0BE3FC7C" w14:textId="77777777" w:rsidR="00573F4E" w:rsidRDefault="00573F4E">
            <w:pPr>
              <w:rPr>
                <w:rFonts w:ascii="Tahoma" w:hAnsi="Tahoma" w:cs="Tahoma"/>
                <w:sz w:val="24"/>
                <w:szCs w:val="24"/>
              </w:rPr>
            </w:pPr>
          </w:p>
          <w:p w14:paraId="0AD51D2B" w14:textId="77777777" w:rsidR="00A66159" w:rsidRDefault="00F16BB7">
            <w:pPr>
              <w:rPr>
                <w:rFonts w:ascii="Tahoma" w:hAnsi="Tahoma" w:cs="Tahoma"/>
                <w:sz w:val="24"/>
                <w:szCs w:val="24"/>
              </w:rPr>
            </w:pPr>
            <w:r>
              <w:rPr>
                <w:rFonts w:ascii="Tahoma" w:hAnsi="Tahoma" w:cs="Tahoma"/>
                <w:sz w:val="24"/>
                <w:szCs w:val="24"/>
              </w:rPr>
              <w:t xml:space="preserve">Appropriate membership and representation on the Strategic Group and </w:t>
            </w:r>
            <w:r w:rsidR="000C4226">
              <w:rPr>
                <w:rFonts w:ascii="Tahoma" w:hAnsi="Tahoma" w:cs="Tahoma"/>
                <w:sz w:val="24"/>
                <w:szCs w:val="24"/>
              </w:rPr>
              <w:t xml:space="preserve">relevant </w:t>
            </w:r>
            <w:r w:rsidR="00573F4E">
              <w:rPr>
                <w:rFonts w:ascii="Tahoma" w:hAnsi="Tahoma" w:cs="Tahoma"/>
                <w:sz w:val="24"/>
                <w:szCs w:val="24"/>
              </w:rPr>
              <w:t>task and finish gr</w:t>
            </w:r>
            <w:r w:rsidR="000C4226">
              <w:rPr>
                <w:rFonts w:ascii="Tahoma" w:hAnsi="Tahoma" w:cs="Tahoma"/>
                <w:sz w:val="24"/>
                <w:szCs w:val="24"/>
              </w:rPr>
              <w:t>oups</w:t>
            </w:r>
          </w:p>
          <w:p w14:paraId="45BB0A2C" w14:textId="77777777" w:rsidR="000C4226" w:rsidRDefault="000C4226">
            <w:pPr>
              <w:rPr>
                <w:rFonts w:ascii="Tahoma" w:hAnsi="Tahoma" w:cs="Tahoma"/>
                <w:sz w:val="24"/>
                <w:szCs w:val="24"/>
              </w:rPr>
            </w:pPr>
          </w:p>
          <w:p w14:paraId="5562C1F0" w14:textId="675A185D" w:rsidR="000C4226" w:rsidRDefault="005A78A9">
            <w:pPr>
              <w:rPr>
                <w:rFonts w:ascii="Tahoma" w:hAnsi="Tahoma" w:cs="Tahoma"/>
                <w:sz w:val="24"/>
                <w:szCs w:val="24"/>
              </w:rPr>
            </w:pPr>
            <w:r>
              <w:rPr>
                <w:rFonts w:ascii="Tahoma" w:hAnsi="Tahoma" w:cs="Tahoma"/>
                <w:sz w:val="24"/>
                <w:szCs w:val="24"/>
              </w:rPr>
              <w:t>A</w:t>
            </w:r>
            <w:r w:rsidR="007B2F61">
              <w:rPr>
                <w:rFonts w:ascii="Tahoma" w:hAnsi="Tahoma" w:cs="Tahoma"/>
                <w:sz w:val="24"/>
                <w:szCs w:val="24"/>
              </w:rPr>
              <w:t>greed reporting structures</w:t>
            </w:r>
            <w:r w:rsidR="00F15578">
              <w:rPr>
                <w:rFonts w:ascii="Tahoma" w:hAnsi="Tahoma" w:cs="Tahoma"/>
                <w:sz w:val="24"/>
                <w:szCs w:val="24"/>
              </w:rPr>
              <w:t xml:space="preserve"> to other key local and regional Boards</w:t>
            </w:r>
          </w:p>
          <w:p w14:paraId="0665A658" w14:textId="04AB296E" w:rsidR="005A78A9" w:rsidRDefault="005A78A9">
            <w:pPr>
              <w:rPr>
                <w:rFonts w:ascii="Tahoma" w:hAnsi="Tahoma" w:cs="Tahoma"/>
                <w:sz w:val="24"/>
                <w:szCs w:val="24"/>
              </w:rPr>
            </w:pPr>
          </w:p>
          <w:p w14:paraId="356121ED" w14:textId="1A2B0665" w:rsidR="005A78A9" w:rsidRDefault="005A78A9">
            <w:pPr>
              <w:rPr>
                <w:rFonts w:ascii="Tahoma" w:hAnsi="Tahoma" w:cs="Tahoma"/>
                <w:sz w:val="24"/>
                <w:szCs w:val="24"/>
              </w:rPr>
            </w:pPr>
          </w:p>
          <w:p w14:paraId="3D02306A" w14:textId="18081FE9" w:rsidR="00C51FE7" w:rsidRDefault="00C51FE7">
            <w:pPr>
              <w:rPr>
                <w:rFonts w:ascii="Tahoma" w:hAnsi="Tahoma" w:cs="Tahoma"/>
                <w:sz w:val="24"/>
                <w:szCs w:val="24"/>
              </w:rPr>
            </w:pPr>
          </w:p>
          <w:p w14:paraId="0ABCF97A" w14:textId="5C1FD7D7" w:rsidR="00C51FE7" w:rsidRDefault="00C51FE7">
            <w:pPr>
              <w:rPr>
                <w:rFonts w:ascii="Tahoma" w:hAnsi="Tahoma" w:cs="Tahoma"/>
                <w:sz w:val="24"/>
                <w:szCs w:val="24"/>
              </w:rPr>
            </w:pPr>
          </w:p>
          <w:p w14:paraId="2C54FA09" w14:textId="77777777" w:rsidR="00C96B33" w:rsidRDefault="00C96B33">
            <w:pPr>
              <w:rPr>
                <w:rFonts w:ascii="Tahoma" w:hAnsi="Tahoma" w:cs="Tahoma"/>
                <w:sz w:val="24"/>
                <w:szCs w:val="24"/>
              </w:rPr>
            </w:pPr>
          </w:p>
          <w:p w14:paraId="61084D4A" w14:textId="48B6EAA8" w:rsidR="00C96B33" w:rsidRDefault="00C96B33">
            <w:pPr>
              <w:rPr>
                <w:rFonts w:ascii="Tahoma" w:hAnsi="Tahoma" w:cs="Tahoma"/>
                <w:sz w:val="24"/>
                <w:szCs w:val="24"/>
              </w:rPr>
            </w:pPr>
          </w:p>
        </w:tc>
        <w:tc>
          <w:tcPr>
            <w:tcW w:w="2325" w:type="dxa"/>
          </w:tcPr>
          <w:p w14:paraId="1689E800" w14:textId="2D127026" w:rsidR="00A66159" w:rsidRDefault="00C96B33">
            <w:pPr>
              <w:rPr>
                <w:rFonts w:ascii="Tahoma" w:hAnsi="Tahoma" w:cs="Tahoma"/>
                <w:sz w:val="24"/>
                <w:szCs w:val="24"/>
              </w:rPr>
            </w:pPr>
            <w:r>
              <w:rPr>
                <w:rFonts w:ascii="Tahoma" w:hAnsi="Tahoma" w:cs="Tahoma"/>
                <w:sz w:val="24"/>
                <w:szCs w:val="24"/>
              </w:rPr>
              <w:t>Avril Bracey, Chair of the Strategic Group</w:t>
            </w:r>
            <w:r w:rsidR="00C51FE7">
              <w:rPr>
                <w:rFonts w:ascii="Tahoma" w:hAnsi="Tahoma" w:cs="Tahoma"/>
                <w:sz w:val="24"/>
                <w:szCs w:val="24"/>
              </w:rPr>
              <w:t xml:space="preserve"> / Regional Adviser</w:t>
            </w:r>
            <w:r>
              <w:rPr>
                <w:rFonts w:ascii="Tahoma" w:hAnsi="Tahoma" w:cs="Tahoma"/>
                <w:sz w:val="24"/>
                <w:szCs w:val="24"/>
              </w:rPr>
              <w:t xml:space="preserve"> </w:t>
            </w:r>
          </w:p>
        </w:tc>
        <w:tc>
          <w:tcPr>
            <w:tcW w:w="2325" w:type="dxa"/>
          </w:tcPr>
          <w:p w14:paraId="6D1FC897" w14:textId="77777777" w:rsidR="00A66159" w:rsidRDefault="008A0813">
            <w:pPr>
              <w:rPr>
                <w:rFonts w:ascii="Tahoma" w:hAnsi="Tahoma" w:cs="Tahoma"/>
                <w:sz w:val="24"/>
                <w:szCs w:val="24"/>
              </w:rPr>
            </w:pPr>
            <w:r>
              <w:rPr>
                <w:rFonts w:ascii="Tahoma" w:hAnsi="Tahoma" w:cs="Tahoma"/>
                <w:sz w:val="24"/>
                <w:szCs w:val="24"/>
              </w:rPr>
              <w:t>Revised Terms of Reference for the Strategic Group</w:t>
            </w:r>
          </w:p>
          <w:p w14:paraId="194F8691" w14:textId="77777777" w:rsidR="008A0813" w:rsidRDefault="008A0813">
            <w:pPr>
              <w:rPr>
                <w:rFonts w:ascii="Tahoma" w:hAnsi="Tahoma" w:cs="Tahoma"/>
                <w:sz w:val="24"/>
                <w:szCs w:val="24"/>
              </w:rPr>
            </w:pPr>
          </w:p>
          <w:p w14:paraId="3E4BDA87" w14:textId="77777777" w:rsidR="008A0813" w:rsidRDefault="00CF5ACE">
            <w:pPr>
              <w:rPr>
                <w:rFonts w:ascii="Tahoma" w:hAnsi="Tahoma" w:cs="Tahoma"/>
                <w:sz w:val="24"/>
                <w:szCs w:val="24"/>
              </w:rPr>
            </w:pPr>
            <w:r>
              <w:rPr>
                <w:rFonts w:ascii="Tahoma" w:hAnsi="Tahoma" w:cs="Tahoma"/>
                <w:sz w:val="24"/>
                <w:szCs w:val="24"/>
              </w:rPr>
              <w:t>Agreed terms of reference for all sub groups / task and finish groups</w:t>
            </w:r>
          </w:p>
          <w:p w14:paraId="6E3DE2AF" w14:textId="77777777" w:rsidR="00CF5ACE" w:rsidRDefault="00CF5ACE">
            <w:pPr>
              <w:rPr>
                <w:rFonts w:ascii="Tahoma" w:hAnsi="Tahoma" w:cs="Tahoma"/>
                <w:sz w:val="24"/>
                <w:szCs w:val="24"/>
              </w:rPr>
            </w:pPr>
          </w:p>
          <w:p w14:paraId="439612DA" w14:textId="40BB9A60" w:rsidR="00CF5ACE" w:rsidRDefault="00CF5ACE">
            <w:pPr>
              <w:rPr>
                <w:rFonts w:ascii="Tahoma" w:hAnsi="Tahoma" w:cs="Tahoma"/>
                <w:sz w:val="24"/>
                <w:szCs w:val="24"/>
              </w:rPr>
            </w:pPr>
            <w:r>
              <w:rPr>
                <w:rFonts w:ascii="Tahoma" w:hAnsi="Tahoma" w:cs="Tahoma"/>
                <w:sz w:val="24"/>
                <w:szCs w:val="24"/>
              </w:rPr>
              <w:t xml:space="preserve">Clear </w:t>
            </w:r>
            <w:r w:rsidR="005A552F">
              <w:rPr>
                <w:rFonts w:ascii="Tahoma" w:hAnsi="Tahoma" w:cs="Tahoma"/>
                <w:sz w:val="24"/>
                <w:szCs w:val="24"/>
              </w:rPr>
              <w:t>regional and local reporting structures</w:t>
            </w:r>
          </w:p>
        </w:tc>
        <w:tc>
          <w:tcPr>
            <w:tcW w:w="2325" w:type="dxa"/>
          </w:tcPr>
          <w:p w14:paraId="6F5E20A4" w14:textId="0D420F01" w:rsidR="00A66159" w:rsidRDefault="00C51FE7">
            <w:pPr>
              <w:rPr>
                <w:rFonts w:ascii="Tahoma" w:hAnsi="Tahoma" w:cs="Tahoma"/>
                <w:sz w:val="24"/>
                <w:szCs w:val="24"/>
              </w:rPr>
            </w:pPr>
            <w:r>
              <w:rPr>
                <w:rFonts w:ascii="Tahoma" w:hAnsi="Tahoma" w:cs="Tahoma"/>
                <w:sz w:val="24"/>
                <w:szCs w:val="24"/>
              </w:rPr>
              <w:t>December 2018</w:t>
            </w:r>
          </w:p>
        </w:tc>
      </w:tr>
      <w:tr w:rsidR="00573F4E" w14:paraId="7AC40498" w14:textId="77777777" w:rsidTr="00A66159">
        <w:tc>
          <w:tcPr>
            <w:tcW w:w="2324" w:type="dxa"/>
          </w:tcPr>
          <w:p w14:paraId="5D70145C" w14:textId="15200CEB" w:rsidR="004111B4" w:rsidRPr="004111B4" w:rsidRDefault="004111B4" w:rsidP="004111B4">
            <w:pPr>
              <w:rPr>
                <w:rFonts w:ascii="Tahoma" w:hAnsi="Tahoma" w:cs="Tahoma"/>
                <w:sz w:val="24"/>
                <w:szCs w:val="24"/>
              </w:rPr>
            </w:pPr>
            <w:r w:rsidRPr="004111B4">
              <w:rPr>
                <w:rFonts w:ascii="Tahoma" w:hAnsi="Tahoma" w:cs="Tahoma"/>
                <w:sz w:val="24"/>
                <w:szCs w:val="24"/>
              </w:rPr>
              <w:lastRenderedPageBreak/>
              <w:t xml:space="preserve">Appoint a regional domestic abuse, sexual violence and violence against women adviser </w:t>
            </w:r>
          </w:p>
          <w:p w14:paraId="7E5E83BA" w14:textId="77777777" w:rsidR="00A66159" w:rsidRPr="004111B4" w:rsidRDefault="00A66159">
            <w:pPr>
              <w:rPr>
                <w:rFonts w:ascii="Tahoma" w:hAnsi="Tahoma" w:cs="Tahoma"/>
                <w:sz w:val="24"/>
                <w:szCs w:val="24"/>
              </w:rPr>
            </w:pPr>
          </w:p>
        </w:tc>
        <w:tc>
          <w:tcPr>
            <w:tcW w:w="2324" w:type="dxa"/>
          </w:tcPr>
          <w:p w14:paraId="0AF064B8" w14:textId="34DFBB7D" w:rsidR="00A66159" w:rsidRDefault="000F5D0B">
            <w:pPr>
              <w:rPr>
                <w:rFonts w:ascii="Tahoma" w:hAnsi="Tahoma" w:cs="Tahoma"/>
                <w:sz w:val="24"/>
                <w:szCs w:val="24"/>
              </w:rPr>
            </w:pPr>
            <w:r>
              <w:rPr>
                <w:rFonts w:ascii="Tahoma" w:hAnsi="Tahoma" w:cs="Tahoma"/>
                <w:sz w:val="24"/>
                <w:szCs w:val="24"/>
              </w:rPr>
              <w:t>Recruitment of a regional domestic abuse, sexual violence and violence against women adviser</w:t>
            </w:r>
          </w:p>
        </w:tc>
        <w:tc>
          <w:tcPr>
            <w:tcW w:w="2325" w:type="dxa"/>
          </w:tcPr>
          <w:p w14:paraId="43549AEB" w14:textId="1376DD47" w:rsidR="00A66159" w:rsidRDefault="007C24C4">
            <w:pPr>
              <w:rPr>
                <w:rFonts w:ascii="Tahoma" w:hAnsi="Tahoma" w:cs="Tahoma"/>
                <w:sz w:val="24"/>
                <w:szCs w:val="24"/>
              </w:rPr>
            </w:pPr>
            <w:r>
              <w:rPr>
                <w:rFonts w:ascii="Tahoma" w:hAnsi="Tahoma" w:cs="Tahoma"/>
                <w:sz w:val="24"/>
                <w:szCs w:val="24"/>
              </w:rPr>
              <w:t>Regional Adviser in post to drive forward the implementation of this strategy</w:t>
            </w:r>
          </w:p>
        </w:tc>
        <w:tc>
          <w:tcPr>
            <w:tcW w:w="2325" w:type="dxa"/>
          </w:tcPr>
          <w:p w14:paraId="1FC80C6E" w14:textId="68E777CE" w:rsidR="00A66159" w:rsidRDefault="007C24C4">
            <w:pPr>
              <w:rPr>
                <w:rFonts w:ascii="Tahoma" w:hAnsi="Tahoma" w:cs="Tahoma"/>
                <w:sz w:val="24"/>
                <w:szCs w:val="24"/>
              </w:rPr>
            </w:pPr>
            <w:r>
              <w:rPr>
                <w:rFonts w:ascii="Tahoma" w:hAnsi="Tahoma" w:cs="Tahoma"/>
                <w:sz w:val="24"/>
                <w:szCs w:val="24"/>
              </w:rPr>
              <w:t>Avril Bracey, Chair of the Strategic Group</w:t>
            </w:r>
          </w:p>
        </w:tc>
        <w:tc>
          <w:tcPr>
            <w:tcW w:w="2325" w:type="dxa"/>
          </w:tcPr>
          <w:p w14:paraId="58919061" w14:textId="6BF6D521" w:rsidR="00A66159" w:rsidRDefault="009205D5">
            <w:pPr>
              <w:rPr>
                <w:rFonts w:ascii="Tahoma" w:hAnsi="Tahoma" w:cs="Tahoma"/>
                <w:sz w:val="24"/>
                <w:szCs w:val="24"/>
              </w:rPr>
            </w:pPr>
            <w:r>
              <w:rPr>
                <w:rFonts w:ascii="Tahoma" w:hAnsi="Tahoma" w:cs="Tahoma"/>
                <w:sz w:val="24"/>
                <w:szCs w:val="24"/>
              </w:rPr>
              <w:t>Appointment to the post</w:t>
            </w:r>
          </w:p>
        </w:tc>
        <w:tc>
          <w:tcPr>
            <w:tcW w:w="2325" w:type="dxa"/>
          </w:tcPr>
          <w:p w14:paraId="6B41CA54" w14:textId="77777777" w:rsidR="00A66159" w:rsidRDefault="009205D5">
            <w:pPr>
              <w:rPr>
                <w:rFonts w:ascii="Tahoma" w:hAnsi="Tahoma" w:cs="Tahoma"/>
                <w:sz w:val="24"/>
                <w:szCs w:val="24"/>
              </w:rPr>
            </w:pPr>
            <w:r>
              <w:rPr>
                <w:rFonts w:ascii="Tahoma" w:hAnsi="Tahoma" w:cs="Tahoma"/>
                <w:sz w:val="24"/>
                <w:szCs w:val="24"/>
              </w:rPr>
              <w:t>September 2018</w:t>
            </w:r>
          </w:p>
          <w:p w14:paraId="635CD0D2" w14:textId="65FB0D80" w:rsidR="00F67F9C" w:rsidRDefault="00F67F9C">
            <w:pPr>
              <w:rPr>
                <w:rFonts w:ascii="Tahoma" w:hAnsi="Tahoma" w:cs="Tahoma"/>
                <w:sz w:val="24"/>
                <w:szCs w:val="24"/>
              </w:rPr>
            </w:pPr>
          </w:p>
        </w:tc>
      </w:tr>
      <w:tr w:rsidR="00BA3B80" w14:paraId="66743EA1" w14:textId="77777777" w:rsidTr="00A66159">
        <w:tc>
          <w:tcPr>
            <w:tcW w:w="2324" w:type="dxa"/>
          </w:tcPr>
          <w:p w14:paraId="3B6768F5" w14:textId="6038C022" w:rsidR="00BA3B80" w:rsidRPr="00BA3B80" w:rsidRDefault="00BA3B80" w:rsidP="004111B4">
            <w:pPr>
              <w:rPr>
                <w:rFonts w:ascii="Tahoma" w:hAnsi="Tahoma" w:cs="Tahoma"/>
                <w:sz w:val="24"/>
                <w:szCs w:val="24"/>
              </w:rPr>
            </w:pPr>
            <w:r w:rsidRPr="00BA3B80">
              <w:rPr>
                <w:rFonts w:ascii="Tahoma" w:hAnsi="Tahoma" w:cs="Tahoma"/>
                <w:sz w:val="24"/>
                <w:szCs w:val="24"/>
              </w:rPr>
              <w:t>Establish a mechanism to monitor and evaluate the strategy and its effect</w:t>
            </w:r>
          </w:p>
        </w:tc>
        <w:tc>
          <w:tcPr>
            <w:tcW w:w="2324" w:type="dxa"/>
          </w:tcPr>
          <w:p w14:paraId="65F9127D" w14:textId="5E0C09A4" w:rsidR="00BA3B80" w:rsidRDefault="00602FBF">
            <w:pPr>
              <w:rPr>
                <w:rFonts w:ascii="Tahoma" w:hAnsi="Tahoma" w:cs="Tahoma"/>
                <w:sz w:val="24"/>
                <w:szCs w:val="24"/>
              </w:rPr>
            </w:pPr>
            <w:r>
              <w:rPr>
                <w:rFonts w:ascii="Tahoma" w:hAnsi="Tahoma" w:cs="Tahoma"/>
                <w:sz w:val="24"/>
                <w:szCs w:val="24"/>
              </w:rPr>
              <w:t xml:space="preserve">Develop </w:t>
            </w:r>
            <w:r w:rsidR="009B0655">
              <w:rPr>
                <w:rFonts w:ascii="Tahoma" w:hAnsi="Tahoma" w:cs="Tahoma"/>
                <w:sz w:val="24"/>
                <w:szCs w:val="24"/>
              </w:rPr>
              <w:t>regional outcomes and indicators to measure the progress of this strategy</w:t>
            </w:r>
          </w:p>
          <w:p w14:paraId="0EDAB5CB" w14:textId="777CDEB8" w:rsidR="00B72E09" w:rsidRDefault="00B72E09">
            <w:pPr>
              <w:rPr>
                <w:rFonts w:ascii="Tahoma" w:hAnsi="Tahoma" w:cs="Tahoma"/>
                <w:sz w:val="24"/>
                <w:szCs w:val="24"/>
              </w:rPr>
            </w:pPr>
          </w:p>
          <w:p w14:paraId="3F1A4CA3" w14:textId="77777777" w:rsidR="00B72E09" w:rsidRPr="00323D40" w:rsidRDefault="00B72E09">
            <w:pPr>
              <w:rPr>
                <w:rFonts w:ascii="Tahoma" w:hAnsi="Tahoma" w:cs="Tahoma"/>
                <w:sz w:val="24"/>
                <w:szCs w:val="24"/>
              </w:rPr>
            </w:pPr>
            <w:r w:rsidRPr="00323D40">
              <w:rPr>
                <w:rFonts w:ascii="Tahoma" w:hAnsi="Tahoma" w:cs="Tahoma"/>
                <w:sz w:val="24"/>
                <w:szCs w:val="24"/>
              </w:rPr>
              <w:t xml:space="preserve">Identify alignments between the outcomes  </w:t>
            </w:r>
          </w:p>
          <w:p w14:paraId="0C793EF8" w14:textId="57D1EE8D" w:rsidR="00B72E09" w:rsidRDefault="00B72E09">
            <w:pPr>
              <w:rPr>
                <w:rFonts w:ascii="Tahoma" w:hAnsi="Tahoma" w:cs="Tahoma"/>
                <w:sz w:val="24"/>
                <w:szCs w:val="24"/>
              </w:rPr>
            </w:pPr>
            <w:r w:rsidRPr="00323D40">
              <w:rPr>
                <w:rFonts w:ascii="Tahoma" w:hAnsi="Tahoma" w:cs="Tahoma"/>
                <w:sz w:val="24"/>
                <w:szCs w:val="24"/>
              </w:rPr>
              <w:t xml:space="preserve">and indicators of this strategy and other regional / local programmes of work to integrate and corroborate measures of success where </w:t>
            </w:r>
            <w:r w:rsidR="00323D40" w:rsidRPr="00323D40">
              <w:rPr>
                <w:rFonts w:ascii="Tahoma" w:hAnsi="Tahoma" w:cs="Tahoma"/>
                <w:sz w:val="24"/>
                <w:szCs w:val="24"/>
              </w:rPr>
              <w:t>relevant</w:t>
            </w:r>
          </w:p>
          <w:p w14:paraId="09325F71" w14:textId="1F47435E" w:rsidR="009B0655" w:rsidRDefault="009B0655">
            <w:pPr>
              <w:rPr>
                <w:rFonts w:ascii="Tahoma" w:hAnsi="Tahoma" w:cs="Tahoma"/>
                <w:sz w:val="24"/>
                <w:szCs w:val="24"/>
              </w:rPr>
            </w:pPr>
          </w:p>
        </w:tc>
        <w:tc>
          <w:tcPr>
            <w:tcW w:w="2325" w:type="dxa"/>
          </w:tcPr>
          <w:p w14:paraId="6C841CC2" w14:textId="74F21F90" w:rsidR="00BA3B80" w:rsidRDefault="00983067">
            <w:pPr>
              <w:rPr>
                <w:rFonts w:ascii="Tahoma" w:hAnsi="Tahoma" w:cs="Tahoma"/>
                <w:sz w:val="24"/>
                <w:szCs w:val="24"/>
              </w:rPr>
            </w:pPr>
            <w:r>
              <w:rPr>
                <w:rFonts w:ascii="Tahoma" w:hAnsi="Tahoma" w:cs="Tahoma"/>
                <w:sz w:val="24"/>
                <w:szCs w:val="24"/>
              </w:rPr>
              <w:t>A</w:t>
            </w:r>
            <w:r w:rsidR="001E04B3">
              <w:rPr>
                <w:rFonts w:ascii="Tahoma" w:hAnsi="Tahoma" w:cs="Tahoma"/>
                <w:sz w:val="24"/>
                <w:szCs w:val="24"/>
              </w:rPr>
              <w:t>n</w:t>
            </w:r>
            <w:r>
              <w:rPr>
                <w:rFonts w:ascii="Tahoma" w:hAnsi="Tahoma" w:cs="Tahoma"/>
                <w:sz w:val="24"/>
                <w:szCs w:val="24"/>
              </w:rPr>
              <w:t xml:space="preserve"> agreed</w:t>
            </w:r>
            <w:r w:rsidR="004659B8">
              <w:rPr>
                <w:rFonts w:ascii="Tahoma" w:hAnsi="Tahoma" w:cs="Tahoma"/>
                <w:sz w:val="24"/>
                <w:szCs w:val="24"/>
              </w:rPr>
              <w:t xml:space="preserve"> set of outcomes and indicators aligned to and c</w:t>
            </w:r>
            <w:r w:rsidR="001E04B3">
              <w:rPr>
                <w:rFonts w:ascii="Tahoma" w:hAnsi="Tahoma" w:cs="Tahoma"/>
                <w:sz w:val="24"/>
                <w:szCs w:val="24"/>
              </w:rPr>
              <w:t>omplementing</w:t>
            </w:r>
            <w:r w:rsidR="004659B8">
              <w:rPr>
                <w:rFonts w:ascii="Tahoma" w:hAnsi="Tahoma" w:cs="Tahoma"/>
                <w:sz w:val="24"/>
                <w:szCs w:val="24"/>
              </w:rPr>
              <w:t xml:space="preserve"> wider programmes of work in the region</w:t>
            </w:r>
            <w:r w:rsidR="001E04B3">
              <w:rPr>
                <w:rFonts w:ascii="Tahoma" w:hAnsi="Tahoma" w:cs="Tahoma"/>
                <w:sz w:val="24"/>
                <w:szCs w:val="24"/>
              </w:rPr>
              <w:t xml:space="preserve"> and national frameworks</w:t>
            </w:r>
            <w:r w:rsidR="00992744">
              <w:rPr>
                <w:rFonts w:ascii="Tahoma" w:hAnsi="Tahoma" w:cs="Tahoma"/>
                <w:sz w:val="24"/>
                <w:szCs w:val="24"/>
              </w:rPr>
              <w:t xml:space="preserve"> that measure the progress and success of this strategy</w:t>
            </w:r>
          </w:p>
        </w:tc>
        <w:tc>
          <w:tcPr>
            <w:tcW w:w="2325" w:type="dxa"/>
          </w:tcPr>
          <w:p w14:paraId="23502CD9" w14:textId="273EC9C8" w:rsidR="00BA3B80" w:rsidRDefault="001E04B3">
            <w:pPr>
              <w:rPr>
                <w:rFonts w:ascii="Tahoma" w:hAnsi="Tahoma" w:cs="Tahoma"/>
                <w:sz w:val="24"/>
                <w:szCs w:val="24"/>
              </w:rPr>
            </w:pPr>
            <w:r>
              <w:rPr>
                <w:rFonts w:ascii="Tahoma" w:hAnsi="Tahoma" w:cs="Tahoma"/>
                <w:sz w:val="24"/>
                <w:szCs w:val="24"/>
              </w:rPr>
              <w:t>Regional Adviser</w:t>
            </w:r>
          </w:p>
        </w:tc>
        <w:tc>
          <w:tcPr>
            <w:tcW w:w="2325" w:type="dxa"/>
          </w:tcPr>
          <w:p w14:paraId="55D549BC" w14:textId="17F5F5AA" w:rsidR="00BA3B80" w:rsidRDefault="00E51654">
            <w:pPr>
              <w:rPr>
                <w:rFonts w:ascii="Tahoma" w:hAnsi="Tahoma" w:cs="Tahoma"/>
                <w:sz w:val="24"/>
                <w:szCs w:val="24"/>
              </w:rPr>
            </w:pPr>
            <w:r>
              <w:rPr>
                <w:rFonts w:ascii="Tahoma" w:hAnsi="Tahoma" w:cs="Tahoma"/>
                <w:sz w:val="24"/>
                <w:szCs w:val="24"/>
              </w:rPr>
              <w:t>An agreed set of outcomes and indicators aligned to and complementing wider programmes of work in the region and national frameworks</w:t>
            </w:r>
            <w:r w:rsidR="00992744">
              <w:rPr>
                <w:rFonts w:ascii="Tahoma" w:hAnsi="Tahoma" w:cs="Tahoma"/>
                <w:sz w:val="24"/>
                <w:szCs w:val="24"/>
              </w:rPr>
              <w:t xml:space="preserve"> that measure the progress and success of this strategy</w:t>
            </w:r>
          </w:p>
        </w:tc>
        <w:tc>
          <w:tcPr>
            <w:tcW w:w="2325" w:type="dxa"/>
          </w:tcPr>
          <w:p w14:paraId="727AA762" w14:textId="7ED8B3DE" w:rsidR="00BA3B80" w:rsidRDefault="00E51654">
            <w:pPr>
              <w:rPr>
                <w:rFonts w:ascii="Tahoma" w:hAnsi="Tahoma" w:cs="Tahoma"/>
                <w:sz w:val="24"/>
                <w:szCs w:val="24"/>
              </w:rPr>
            </w:pPr>
            <w:r>
              <w:rPr>
                <w:rFonts w:ascii="Tahoma" w:hAnsi="Tahoma" w:cs="Tahoma"/>
                <w:sz w:val="24"/>
                <w:szCs w:val="24"/>
              </w:rPr>
              <w:t>March 2019</w:t>
            </w:r>
          </w:p>
        </w:tc>
      </w:tr>
    </w:tbl>
    <w:p w14:paraId="5ADBA12B" w14:textId="77777777" w:rsidR="000E777A" w:rsidRDefault="000E777A">
      <w:pPr>
        <w:rPr>
          <w:rFonts w:ascii="Tahoma" w:hAnsi="Tahoma" w:cs="Tahoma"/>
          <w:b/>
          <w:sz w:val="24"/>
          <w:szCs w:val="24"/>
        </w:rPr>
      </w:pPr>
    </w:p>
    <w:p w14:paraId="61A124EB" w14:textId="77777777" w:rsidR="00323D40" w:rsidRDefault="00323D40">
      <w:pPr>
        <w:rPr>
          <w:rFonts w:ascii="Tahoma" w:hAnsi="Tahoma" w:cs="Tahoma"/>
          <w:b/>
          <w:sz w:val="24"/>
          <w:szCs w:val="24"/>
        </w:rPr>
      </w:pPr>
    </w:p>
    <w:p w14:paraId="5F914DC2" w14:textId="143F7611" w:rsidR="00977E1D" w:rsidRDefault="00562F81">
      <w:pPr>
        <w:rPr>
          <w:rFonts w:ascii="Tahoma" w:hAnsi="Tahoma" w:cs="Tahoma"/>
          <w:b/>
          <w:sz w:val="24"/>
          <w:szCs w:val="24"/>
        </w:rPr>
      </w:pPr>
      <w:r>
        <w:rPr>
          <w:rFonts w:ascii="Tahoma" w:hAnsi="Tahoma" w:cs="Tahoma"/>
          <w:b/>
          <w:sz w:val="24"/>
          <w:szCs w:val="24"/>
        </w:rPr>
        <w:lastRenderedPageBreak/>
        <w:t xml:space="preserve">Strategic Priority 1 – Increase knowledge and awareness and challenge attitudes towards equality and </w:t>
      </w:r>
      <w:r w:rsidR="00D32C7D">
        <w:rPr>
          <w:rFonts w:ascii="Tahoma" w:hAnsi="Tahoma" w:cs="Tahoma"/>
          <w:b/>
          <w:sz w:val="24"/>
          <w:szCs w:val="24"/>
        </w:rPr>
        <w:t>domestic abuse, sexual violence and violence against women</w:t>
      </w:r>
      <w:r>
        <w:rPr>
          <w:rFonts w:ascii="Tahoma" w:hAnsi="Tahoma" w:cs="Tahoma"/>
          <w:b/>
          <w:sz w:val="24"/>
          <w:szCs w:val="24"/>
        </w:rPr>
        <w:t xml:space="preserve"> amongst citizens of Mid and West Wales</w:t>
      </w:r>
    </w:p>
    <w:tbl>
      <w:tblPr>
        <w:tblW w:w="13948" w:type="dxa"/>
        <w:tblCellMar>
          <w:left w:w="10" w:type="dxa"/>
          <w:right w:w="10" w:type="dxa"/>
        </w:tblCellMar>
        <w:tblLook w:val="04A0" w:firstRow="1" w:lastRow="0" w:firstColumn="1" w:lastColumn="0" w:noHBand="0" w:noVBand="1"/>
      </w:tblPr>
      <w:tblGrid>
        <w:gridCol w:w="2503"/>
        <w:gridCol w:w="3173"/>
        <w:gridCol w:w="2545"/>
        <w:gridCol w:w="2245"/>
        <w:gridCol w:w="1934"/>
        <w:gridCol w:w="1548"/>
      </w:tblGrid>
      <w:tr w:rsidR="00A16492" w14:paraId="5F914DC8" w14:textId="45833460" w:rsidTr="005C06FA">
        <w:tc>
          <w:tcPr>
            <w:tcW w:w="250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DC3" w14:textId="77777777" w:rsidR="005C06FA" w:rsidRDefault="005C06FA">
            <w:pPr>
              <w:spacing w:after="0"/>
              <w:rPr>
                <w:rFonts w:ascii="Tahoma" w:hAnsi="Tahoma" w:cs="Tahoma"/>
                <w:b/>
                <w:sz w:val="24"/>
                <w:szCs w:val="24"/>
              </w:rPr>
            </w:pPr>
            <w:r>
              <w:rPr>
                <w:rFonts w:ascii="Tahoma" w:hAnsi="Tahoma" w:cs="Tahoma"/>
                <w:b/>
                <w:sz w:val="24"/>
                <w:szCs w:val="24"/>
              </w:rPr>
              <w:t>We will</w:t>
            </w:r>
          </w:p>
        </w:tc>
        <w:tc>
          <w:tcPr>
            <w:tcW w:w="317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DC4" w14:textId="77777777" w:rsidR="005C06FA" w:rsidRDefault="005C06FA">
            <w:pPr>
              <w:spacing w:after="0"/>
              <w:rPr>
                <w:rFonts w:ascii="Tahoma" w:hAnsi="Tahoma" w:cs="Tahoma"/>
                <w:b/>
                <w:sz w:val="24"/>
                <w:szCs w:val="24"/>
              </w:rPr>
            </w:pPr>
            <w:r>
              <w:rPr>
                <w:rFonts w:ascii="Tahoma" w:hAnsi="Tahoma" w:cs="Tahoma"/>
                <w:b/>
                <w:sz w:val="24"/>
                <w:szCs w:val="24"/>
              </w:rPr>
              <w:t>Actions required</w:t>
            </w:r>
          </w:p>
        </w:tc>
        <w:tc>
          <w:tcPr>
            <w:tcW w:w="254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DC5" w14:textId="78E3687A" w:rsidR="005C06FA" w:rsidRDefault="005C06FA">
            <w:pPr>
              <w:spacing w:after="0"/>
              <w:rPr>
                <w:rFonts w:ascii="Tahoma" w:hAnsi="Tahoma" w:cs="Tahoma"/>
                <w:b/>
                <w:sz w:val="24"/>
                <w:szCs w:val="24"/>
              </w:rPr>
            </w:pPr>
            <w:r>
              <w:rPr>
                <w:rFonts w:ascii="Tahoma" w:hAnsi="Tahoma" w:cs="Tahoma"/>
                <w:b/>
                <w:sz w:val="24"/>
                <w:szCs w:val="24"/>
              </w:rPr>
              <w:t>Intended outcome for Year 1</w:t>
            </w:r>
          </w:p>
        </w:tc>
        <w:tc>
          <w:tcPr>
            <w:tcW w:w="224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DC6" w14:textId="77777777" w:rsidR="005C06FA" w:rsidRDefault="005C06FA">
            <w:pPr>
              <w:spacing w:after="0"/>
              <w:rPr>
                <w:rFonts w:ascii="Tahoma" w:hAnsi="Tahoma" w:cs="Tahoma"/>
                <w:b/>
                <w:sz w:val="24"/>
                <w:szCs w:val="24"/>
              </w:rPr>
            </w:pPr>
            <w:r>
              <w:rPr>
                <w:rFonts w:ascii="Tahoma" w:hAnsi="Tahoma" w:cs="Tahoma"/>
                <w:b/>
                <w:sz w:val="24"/>
                <w:szCs w:val="24"/>
              </w:rPr>
              <w:t>Subgroup lead</w:t>
            </w:r>
          </w:p>
        </w:tc>
        <w:tc>
          <w:tcPr>
            <w:tcW w:w="19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DC7" w14:textId="77777777" w:rsidR="005C06FA" w:rsidRDefault="005C06FA">
            <w:pPr>
              <w:spacing w:after="0"/>
              <w:rPr>
                <w:rFonts w:ascii="Tahoma" w:hAnsi="Tahoma" w:cs="Tahoma"/>
                <w:b/>
                <w:sz w:val="24"/>
                <w:szCs w:val="24"/>
              </w:rPr>
            </w:pPr>
            <w:r>
              <w:rPr>
                <w:rFonts w:ascii="Tahoma" w:hAnsi="Tahoma" w:cs="Tahoma"/>
                <w:b/>
                <w:sz w:val="24"/>
                <w:szCs w:val="24"/>
              </w:rPr>
              <w:t>Measure / Indicator</w:t>
            </w:r>
          </w:p>
        </w:tc>
        <w:tc>
          <w:tcPr>
            <w:tcW w:w="1548" w:type="dxa"/>
            <w:tcBorders>
              <w:top w:val="single" w:sz="4" w:space="0" w:color="000000"/>
              <w:left w:val="single" w:sz="4" w:space="0" w:color="000000"/>
              <w:bottom w:val="single" w:sz="4" w:space="0" w:color="000000"/>
              <w:right w:val="single" w:sz="4" w:space="0" w:color="000000"/>
            </w:tcBorders>
            <w:shd w:val="clear" w:color="auto" w:fill="A6A6A6"/>
          </w:tcPr>
          <w:p w14:paraId="557D1B2B" w14:textId="7D67DA71" w:rsidR="005C06FA" w:rsidRDefault="005C06FA">
            <w:pPr>
              <w:spacing w:after="0"/>
              <w:rPr>
                <w:rFonts w:ascii="Tahoma" w:hAnsi="Tahoma" w:cs="Tahoma"/>
                <w:b/>
                <w:sz w:val="24"/>
                <w:szCs w:val="24"/>
              </w:rPr>
            </w:pPr>
            <w:r>
              <w:rPr>
                <w:rFonts w:ascii="Tahoma" w:hAnsi="Tahoma" w:cs="Tahoma"/>
                <w:b/>
                <w:sz w:val="24"/>
                <w:szCs w:val="24"/>
              </w:rPr>
              <w:t>Timescale</w:t>
            </w:r>
          </w:p>
        </w:tc>
      </w:tr>
      <w:tr w:rsidR="005C06FA" w14:paraId="5F914DD8" w14:textId="59F3A82B" w:rsidTr="005C06FA">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DC9" w14:textId="02FE99CE" w:rsidR="005C06FA" w:rsidRPr="00D73DEA" w:rsidRDefault="005C06FA">
            <w:pPr>
              <w:spacing w:after="0"/>
              <w:rPr>
                <w:rFonts w:ascii="Tahoma" w:hAnsi="Tahoma" w:cs="Tahoma"/>
                <w:sz w:val="24"/>
                <w:szCs w:val="24"/>
              </w:rPr>
            </w:pPr>
            <w:r w:rsidRPr="00D73DEA">
              <w:rPr>
                <w:rFonts w:ascii="Tahoma" w:hAnsi="Tahoma" w:cs="Tahoma"/>
                <w:sz w:val="24"/>
                <w:szCs w:val="24"/>
              </w:rPr>
              <w:t xml:space="preserve">Develop a clear communication strategy for Equality and </w:t>
            </w:r>
            <w:r w:rsidR="00D32C7D">
              <w:rPr>
                <w:rFonts w:ascii="Tahoma" w:hAnsi="Tahoma" w:cs="Tahoma"/>
                <w:sz w:val="24"/>
                <w:szCs w:val="24"/>
              </w:rPr>
              <w:t>Domestic abuse, sexual violence and violence against women</w:t>
            </w:r>
            <w:r w:rsidRPr="00D73DEA">
              <w:rPr>
                <w:rFonts w:ascii="Tahoma" w:hAnsi="Tahoma" w:cs="Tahoma"/>
                <w:sz w:val="24"/>
                <w:szCs w:val="24"/>
              </w:rPr>
              <w:t>, informed by survivors and stakeholders that will support coordinated and consistent messages for individuals, families, professionals, employers and communities</w:t>
            </w:r>
          </w:p>
          <w:p w14:paraId="5F914DCA" w14:textId="77777777" w:rsidR="005C06FA" w:rsidRPr="00D73DEA" w:rsidRDefault="005C06FA">
            <w:pPr>
              <w:spacing w:after="0"/>
              <w:rPr>
                <w:rFonts w:ascii="Tahoma" w:hAnsi="Tahoma" w:cs="Tahoma"/>
                <w:sz w:val="24"/>
                <w:szCs w:val="24"/>
              </w:rPr>
            </w:pP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DCB" w14:textId="6C8E150B" w:rsidR="005C06FA" w:rsidRPr="00D73DEA" w:rsidRDefault="005C06FA">
            <w:pPr>
              <w:spacing w:after="0"/>
              <w:rPr>
                <w:rFonts w:ascii="Tahoma" w:hAnsi="Tahoma" w:cs="Tahoma"/>
                <w:sz w:val="24"/>
                <w:szCs w:val="24"/>
              </w:rPr>
            </w:pPr>
            <w:r w:rsidRPr="00D73DEA">
              <w:rPr>
                <w:rFonts w:ascii="Tahoma" w:hAnsi="Tahoma" w:cs="Tahoma"/>
                <w:sz w:val="24"/>
                <w:szCs w:val="24"/>
              </w:rPr>
              <w:t>Establishment of a VAWDASV Communication Task and Finish Group to align with the Engagement and Communication subgroup of the Regional Safeguarding Board who will;</w:t>
            </w:r>
          </w:p>
          <w:p w14:paraId="5F914DCC" w14:textId="77777777" w:rsidR="005C06FA" w:rsidRPr="00D73DEA" w:rsidRDefault="005C06FA">
            <w:pPr>
              <w:spacing w:after="0"/>
              <w:rPr>
                <w:rFonts w:ascii="Tahoma" w:hAnsi="Tahoma" w:cs="Tahoma"/>
                <w:sz w:val="24"/>
                <w:szCs w:val="24"/>
              </w:rPr>
            </w:pPr>
          </w:p>
          <w:p w14:paraId="5F914DCD" w14:textId="3ACC4D6C" w:rsidR="005C06FA" w:rsidRDefault="005C06FA">
            <w:pPr>
              <w:spacing w:after="0"/>
              <w:rPr>
                <w:rFonts w:ascii="Tahoma" w:hAnsi="Tahoma" w:cs="Tahoma"/>
                <w:sz w:val="24"/>
                <w:szCs w:val="24"/>
              </w:rPr>
            </w:pPr>
            <w:r w:rsidRPr="00D73DEA">
              <w:rPr>
                <w:rFonts w:ascii="Tahoma" w:hAnsi="Tahoma" w:cs="Tahoma"/>
                <w:sz w:val="24"/>
                <w:szCs w:val="24"/>
              </w:rPr>
              <w:t>Review existing VAWDASV and Equality communication plans in the region</w:t>
            </w:r>
          </w:p>
          <w:p w14:paraId="4AC2FB08" w14:textId="352530BB" w:rsidR="005C06FA" w:rsidRDefault="005C06FA">
            <w:pPr>
              <w:spacing w:after="0"/>
              <w:rPr>
                <w:rFonts w:ascii="Tahoma" w:hAnsi="Tahoma" w:cs="Tahoma"/>
                <w:sz w:val="24"/>
                <w:szCs w:val="24"/>
              </w:rPr>
            </w:pPr>
          </w:p>
          <w:p w14:paraId="6ECB5311" w14:textId="6FCE0321" w:rsidR="005C06FA" w:rsidRPr="00D73DEA" w:rsidRDefault="005C06FA">
            <w:pPr>
              <w:spacing w:after="0"/>
              <w:rPr>
                <w:rFonts w:ascii="Tahoma" w:hAnsi="Tahoma" w:cs="Tahoma"/>
                <w:sz w:val="24"/>
                <w:szCs w:val="24"/>
              </w:rPr>
            </w:pPr>
            <w:r>
              <w:rPr>
                <w:rFonts w:ascii="Tahoma" w:hAnsi="Tahoma" w:cs="Tahoma"/>
                <w:sz w:val="24"/>
                <w:szCs w:val="24"/>
              </w:rPr>
              <w:t>Map available resources / evidence to inform approach of the regional Communication Strategy</w:t>
            </w:r>
          </w:p>
          <w:p w14:paraId="5F914DCE" w14:textId="77777777" w:rsidR="005C06FA" w:rsidRPr="00D73DEA" w:rsidRDefault="005C06FA">
            <w:pPr>
              <w:spacing w:after="0"/>
              <w:rPr>
                <w:rFonts w:ascii="Tahoma" w:hAnsi="Tahoma" w:cs="Tahoma"/>
                <w:sz w:val="24"/>
                <w:szCs w:val="24"/>
              </w:rPr>
            </w:pPr>
          </w:p>
          <w:p w14:paraId="5F914DCF" w14:textId="77777777" w:rsidR="005C06FA" w:rsidRPr="00D73DEA" w:rsidRDefault="005C06FA">
            <w:pPr>
              <w:spacing w:after="0"/>
              <w:rPr>
                <w:rFonts w:ascii="Tahoma" w:hAnsi="Tahoma" w:cs="Tahoma"/>
                <w:sz w:val="24"/>
                <w:szCs w:val="24"/>
              </w:rPr>
            </w:pPr>
            <w:r w:rsidRPr="00D73DEA">
              <w:rPr>
                <w:rFonts w:ascii="Tahoma" w:hAnsi="Tahoma" w:cs="Tahoma"/>
                <w:sz w:val="24"/>
                <w:szCs w:val="24"/>
              </w:rPr>
              <w:t>Develop a VAWDASV and Equality key dates calendar</w:t>
            </w:r>
          </w:p>
          <w:p w14:paraId="5F914DD0" w14:textId="77777777" w:rsidR="005C06FA" w:rsidRPr="00D73DEA" w:rsidRDefault="005C06FA">
            <w:pPr>
              <w:spacing w:after="0"/>
              <w:rPr>
                <w:rFonts w:ascii="Tahoma" w:hAnsi="Tahoma" w:cs="Tahoma"/>
                <w:sz w:val="24"/>
                <w:szCs w:val="24"/>
              </w:rPr>
            </w:pPr>
          </w:p>
          <w:p w14:paraId="5F914DD2" w14:textId="75744C52" w:rsidR="005C06FA" w:rsidRPr="00D73DEA" w:rsidRDefault="005C06FA" w:rsidP="00544FF3">
            <w:pPr>
              <w:spacing w:after="0"/>
              <w:rPr>
                <w:rFonts w:ascii="Tahoma" w:hAnsi="Tahoma" w:cs="Tahoma"/>
                <w:sz w:val="24"/>
                <w:szCs w:val="24"/>
              </w:rPr>
            </w:pPr>
            <w:r w:rsidRPr="00D73DEA">
              <w:rPr>
                <w:rFonts w:ascii="Tahoma" w:hAnsi="Tahoma" w:cs="Tahoma"/>
                <w:sz w:val="24"/>
                <w:szCs w:val="24"/>
              </w:rPr>
              <w:t>Identify key Equality and VAWDASV campaigns, themes and messages</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DD3" w14:textId="7A1F59D4" w:rsidR="005C06FA" w:rsidRDefault="005C06FA">
            <w:pPr>
              <w:spacing w:after="0"/>
              <w:rPr>
                <w:rFonts w:ascii="Tahoma" w:hAnsi="Tahoma" w:cs="Tahoma"/>
                <w:sz w:val="24"/>
                <w:szCs w:val="24"/>
              </w:rPr>
            </w:pPr>
            <w:r>
              <w:rPr>
                <w:rFonts w:ascii="Tahoma" w:hAnsi="Tahoma" w:cs="Tahoma"/>
                <w:sz w:val="24"/>
                <w:szCs w:val="24"/>
              </w:rPr>
              <w:t>A regional communication strategy; an agreed regional approach to communication and awareness raising of VAWDASV and Equality</w:t>
            </w:r>
          </w:p>
          <w:p w14:paraId="5F914DD4" w14:textId="77777777" w:rsidR="005C06FA" w:rsidRDefault="005C06FA">
            <w:pPr>
              <w:spacing w:after="0"/>
              <w:rPr>
                <w:rFonts w:ascii="Tahoma" w:hAnsi="Tahoma" w:cs="Tahoma"/>
                <w:sz w:val="24"/>
                <w:szCs w:val="24"/>
              </w:rPr>
            </w:pPr>
          </w:p>
          <w:p w14:paraId="2D007AF8" w14:textId="77777777" w:rsidR="005C06FA" w:rsidRDefault="005C06FA">
            <w:pPr>
              <w:spacing w:after="0"/>
              <w:rPr>
                <w:rFonts w:ascii="Tahoma" w:hAnsi="Tahoma" w:cs="Tahoma"/>
                <w:sz w:val="24"/>
                <w:szCs w:val="24"/>
              </w:rPr>
            </w:pPr>
            <w:r>
              <w:rPr>
                <w:rFonts w:ascii="Tahoma" w:hAnsi="Tahoma" w:cs="Tahoma"/>
                <w:sz w:val="24"/>
                <w:szCs w:val="24"/>
              </w:rPr>
              <w:t>Consistent regional messaging for VAWDASV and Equality</w:t>
            </w:r>
          </w:p>
          <w:p w14:paraId="1D4B2E7E" w14:textId="77777777" w:rsidR="005C06FA" w:rsidRDefault="005C06FA">
            <w:pPr>
              <w:spacing w:after="0"/>
              <w:rPr>
                <w:rFonts w:ascii="Tahoma" w:hAnsi="Tahoma" w:cs="Tahoma"/>
                <w:sz w:val="24"/>
                <w:szCs w:val="24"/>
              </w:rPr>
            </w:pPr>
          </w:p>
          <w:p w14:paraId="5F914DD5" w14:textId="68434FD1" w:rsidR="005C06FA" w:rsidRDefault="005C06FA">
            <w:pPr>
              <w:spacing w:after="0"/>
              <w:rPr>
                <w:rFonts w:ascii="Tahoma" w:hAnsi="Tahoma" w:cs="Tahoma"/>
                <w:sz w:val="24"/>
                <w:szCs w:val="24"/>
              </w:rPr>
            </w:pPr>
            <w:r>
              <w:rPr>
                <w:rFonts w:ascii="Tahoma" w:hAnsi="Tahoma" w:cs="Tahoma"/>
                <w:sz w:val="24"/>
                <w:szCs w:val="24"/>
              </w:rPr>
              <w:t>Communication strategy that is informed and supported by evidence and resources</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DD6" w14:textId="080048C8" w:rsidR="005C06FA" w:rsidRDefault="00A16492">
            <w:pPr>
              <w:spacing w:after="0"/>
              <w:rPr>
                <w:rFonts w:ascii="Tahoma" w:hAnsi="Tahoma" w:cs="Tahoma"/>
                <w:sz w:val="24"/>
                <w:szCs w:val="24"/>
              </w:rPr>
            </w:pPr>
            <w:r>
              <w:rPr>
                <w:rFonts w:ascii="Tahoma" w:hAnsi="Tahoma" w:cs="Tahoma"/>
                <w:sz w:val="24"/>
                <w:szCs w:val="24"/>
              </w:rPr>
              <w:t xml:space="preserve">Engagement and </w:t>
            </w:r>
            <w:proofErr w:type="gramStart"/>
            <w:r>
              <w:rPr>
                <w:rFonts w:ascii="Tahoma" w:hAnsi="Tahoma" w:cs="Tahoma"/>
                <w:sz w:val="24"/>
                <w:szCs w:val="24"/>
              </w:rPr>
              <w:t xml:space="preserve">Communication </w:t>
            </w:r>
            <w:r w:rsidR="005C06FA">
              <w:rPr>
                <w:rFonts w:ascii="Tahoma" w:hAnsi="Tahoma" w:cs="Tahoma"/>
                <w:sz w:val="24"/>
                <w:szCs w:val="24"/>
              </w:rPr>
              <w:t xml:space="preserve"> Task</w:t>
            </w:r>
            <w:proofErr w:type="gramEnd"/>
            <w:r w:rsidR="005C06FA">
              <w:rPr>
                <w:rFonts w:ascii="Tahoma" w:hAnsi="Tahoma" w:cs="Tahoma"/>
                <w:sz w:val="24"/>
                <w:szCs w:val="24"/>
              </w:rPr>
              <w:t xml:space="preserve"> and Finish Group</w:t>
            </w:r>
            <w:r>
              <w:rPr>
                <w:rFonts w:ascii="Tahoma" w:hAnsi="Tahoma" w:cs="Tahoma"/>
                <w:sz w:val="24"/>
                <w:szCs w:val="24"/>
              </w:rPr>
              <w:t xml:space="preserve"> (Rachel Eagles lead)</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DD7" w14:textId="6E947B5A" w:rsidR="005C06FA" w:rsidRDefault="005C06FA">
            <w:pPr>
              <w:spacing w:after="0"/>
              <w:rPr>
                <w:rFonts w:ascii="Tahoma" w:hAnsi="Tahoma" w:cs="Tahoma"/>
                <w:sz w:val="24"/>
                <w:szCs w:val="24"/>
              </w:rPr>
            </w:pPr>
            <w:r>
              <w:rPr>
                <w:rFonts w:ascii="Tahoma" w:hAnsi="Tahoma" w:cs="Tahoma"/>
                <w:sz w:val="24"/>
                <w:szCs w:val="24"/>
              </w:rPr>
              <w:t>An agreed regional Equality and VAWDASV Communication Strategy</w:t>
            </w:r>
          </w:p>
        </w:tc>
        <w:tc>
          <w:tcPr>
            <w:tcW w:w="1548" w:type="dxa"/>
            <w:tcBorders>
              <w:top w:val="single" w:sz="4" w:space="0" w:color="000000"/>
              <w:left w:val="single" w:sz="4" w:space="0" w:color="000000"/>
              <w:bottom w:val="single" w:sz="4" w:space="0" w:color="000000"/>
              <w:right w:val="single" w:sz="4" w:space="0" w:color="000000"/>
            </w:tcBorders>
          </w:tcPr>
          <w:p w14:paraId="738763F1" w14:textId="41E5F9AB" w:rsidR="005C06FA" w:rsidRDefault="005C06FA">
            <w:pPr>
              <w:spacing w:after="0"/>
              <w:rPr>
                <w:rFonts w:ascii="Tahoma" w:hAnsi="Tahoma" w:cs="Tahoma"/>
                <w:sz w:val="24"/>
                <w:szCs w:val="24"/>
              </w:rPr>
            </w:pPr>
            <w:r>
              <w:rPr>
                <w:rFonts w:ascii="Tahoma" w:hAnsi="Tahoma" w:cs="Tahoma"/>
                <w:sz w:val="24"/>
                <w:szCs w:val="24"/>
              </w:rPr>
              <w:t>To be determined by the Task and Finish Group – March 2019 at latest</w:t>
            </w:r>
          </w:p>
        </w:tc>
      </w:tr>
    </w:tbl>
    <w:p w14:paraId="5F914E08" w14:textId="77777777" w:rsidR="00977E1D" w:rsidRDefault="00977E1D">
      <w:pPr>
        <w:rPr>
          <w:rFonts w:ascii="Tahoma" w:hAnsi="Tahoma" w:cs="Tahoma"/>
          <w:sz w:val="24"/>
          <w:szCs w:val="24"/>
        </w:rPr>
      </w:pPr>
    </w:p>
    <w:p w14:paraId="5F914E09" w14:textId="3B148F66" w:rsidR="00977E1D" w:rsidRDefault="00562F81">
      <w:r>
        <w:rPr>
          <w:rFonts w:ascii="Tahoma" w:hAnsi="Tahoma" w:cs="Tahoma"/>
          <w:b/>
          <w:sz w:val="24"/>
          <w:szCs w:val="24"/>
        </w:rPr>
        <w:lastRenderedPageBreak/>
        <w:t xml:space="preserve">Strategic Priority 2: Increase awareness of children and young people of the importance of safe, equal and healthy relationships and that abusive behaviour is always wrong </w:t>
      </w:r>
      <w:r>
        <w:rPr>
          <w:rFonts w:ascii="Tahoma" w:hAnsi="Tahoma" w:cs="Tahoma"/>
          <w:i/>
          <w:sz w:val="24"/>
          <w:szCs w:val="24"/>
        </w:rPr>
        <w:t xml:space="preserve"> </w:t>
      </w:r>
    </w:p>
    <w:tbl>
      <w:tblPr>
        <w:tblW w:w="13948" w:type="dxa"/>
        <w:tblCellMar>
          <w:left w:w="10" w:type="dxa"/>
          <w:right w:w="10" w:type="dxa"/>
        </w:tblCellMar>
        <w:tblLook w:val="04A0" w:firstRow="1" w:lastRow="0" w:firstColumn="1" w:lastColumn="0" w:noHBand="0" w:noVBand="1"/>
      </w:tblPr>
      <w:tblGrid>
        <w:gridCol w:w="2411"/>
        <w:gridCol w:w="2344"/>
        <w:gridCol w:w="2529"/>
        <w:gridCol w:w="2389"/>
        <w:gridCol w:w="2529"/>
        <w:gridCol w:w="1746"/>
      </w:tblGrid>
      <w:tr w:rsidR="00C869A4" w14:paraId="5F914E0F" w14:textId="15353BB7" w:rsidTr="00C869A4">
        <w:tc>
          <w:tcPr>
            <w:tcW w:w="241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E0A" w14:textId="77777777" w:rsidR="00C869A4" w:rsidRDefault="00C869A4">
            <w:pPr>
              <w:spacing w:after="0"/>
              <w:jc w:val="both"/>
              <w:rPr>
                <w:rFonts w:ascii="Tahoma" w:hAnsi="Tahoma" w:cs="Tahoma"/>
                <w:b/>
                <w:sz w:val="24"/>
                <w:szCs w:val="24"/>
              </w:rPr>
            </w:pPr>
            <w:r>
              <w:rPr>
                <w:rFonts w:ascii="Tahoma" w:hAnsi="Tahoma" w:cs="Tahoma"/>
                <w:b/>
                <w:sz w:val="24"/>
                <w:szCs w:val="24"/>
              </w:rPr>
              <w:t>We will</w:t>
            </w:r>
          </w:p>
        </w:tc>
        <w:tc>
          <w:tcPr>
            <w:tcW w:w="234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E0B" w14:textId="77777777" w:rsidR="00C869A4" w:rsidRDefault="00C869A4">
            <w:pPr>
              <w:spacing w:after="0"/>
              <w:jc w:val="both"/>
              <w:rPr>
                <w:rFonts w:ascii="Tahoma" w:hAnsi="Tahoma" w:cs="Tahoma"/>
                <w:b/>
                <w:sz w:val="24"/>
                <w:szCs w:val="24"/>
              </w:rPr>
            </w:pPr>
            <w:r>
              <w:rPr>
                <w:rFonts w:ascii="Tahoma" w:hAnsi="Tahoma" w:cs="Tahoma"/>
                <w:b/>
                <w:sz w:val="24"/>
                <w:szCs w:val="24"/>
              </w:rPr>
              <w:t>Actions required</w:t>
            </w:r>
          </w:p>
        </w:tc>
        <w:tc>
          <w:tcPr>
            <w:tcW w:w="252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E0C" w14:textId="77777777" w:rsidR="00C869A4" w:rsidRDefault="00C869A4">
            <w:pPr>
              <w:spacing w:after="0"/>
              <w:jc w:val="both"/>
              <w:rPr>
                <w:rFonts w:ascii="Tahoma" w:hAnsi="Tahoma" w:cs="Tahoma"/>
                <w:b/>
                <w:sz w:val="24"/>
                <w:szCs w:val="24"/>
              </w:rPr>
            </w:pPr>
            <w:r>
              <w:rPr>
                <w:rFonts w:ascii="Tahoma" w:hAnsi="Tahoma" w:cs="Tahoma"/>
                <w:b/>
                <w:sz w:val="24"/>
                <w:szCs w:val="24"/>
              </w:rPr>
              <w:t>Intended outcome</w:t>
            </w:r>
          </w:p>
        </w:tc>
        <w:tc>
          <w:tcPr>
            <w:tcW w:w="23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E0D" w14:textId="77777777" w:rsidR="00C869A4" w:rsidRDefault="00C869A4">
            <w:pPr>
              <w:spacing w:after="0"/>
              <w:jc w:val="both"/>
              <w:rPr>
                <w:rFonts w:ascii="Tahoma" w:hAnsi="Tahoma" w:cs="Tahoma"/>
                <w:b/>
                <w:sz w:val="24"/>
                <w:szCs w:val="24"/>
              </w:rPr>
            </w:pPr>
            <w:r>
              <w:rPr>
                <w:rFonts w:ascii="Tahoma" w:hAnsi="Tahoma" w:cs="Tahoma"/>
                <w:b/>
                <w:sz w:val="24"/>
                <w:szCs w:val="24"/>
              </w:rPr>
              <w:t>Subgroup lead</w:t>
            </w:r>
          </w:p>
        </w:tc>
        <w:tc>
          <w:tcPr>
            <w:tcW w:w="252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E0E" w14:textId="77777777" w:rsidR="00C869A4" w:rsidRDefault="00C869A4">
            <w:pPr>
              <w:spacing w:after="0"/>
              <w:jc w:val="both"/>
              <w:rPr>
                <w:rFonts w:ascii="Tahoma" w:hAnsi="Tahoma" w:cs="Tahoma"/>
                <w:b/>
                <w:sz w:val="24"/>
                <w:szCs w:val="24"/>
              </w:rPr>
            </w:pPr>
            <w:r>
              <w:rPr>
                <w:rFonts w:ascii="Tahoma" w:hAnsi="Tahoma" w:cs="Tahoma"/>
                <w:b/>
                <w:sz w:val="24"/>
                <w:szCs w:val="24"/>
              </w:rPr>
              <w:t>Measure / Indicator</w:t>
            </w:r>
          </w:p>
        </w:tc>
        <w:tc>
          <w:tcPr>
            <w:tcW w:w="1746" w:type="dxa"/>
            <w:tcBorders>
              <w:top w:val="single" w:sz="4" w:space="0" w:color="000000"/>
              <w:left w:val="single" w:sz="4" w:space="0" w:color="000000"/>
              <w:bottom w:val="single" w:sz="4" w:space="0" w:color="000000"/>
              <w:right w:val="single" w:sz="4" w:space="0" w:color="000000"/>
            </w:tcBorders>
            <w:shd w:val="clear" w:color="auto" w:fill="A6A6A6"/>
          </w:tcPr>
          <w:p w14:paraId="3640939A" w14:textId="4F9ECA41" w:rsidR="00C869A4" w:rsidRDefault="00C869A4">
            <w:pPr>
              <w:spacing w:after="0"/>
              <w:jc w:val="both"/>
              <w:rPr>
                <w:rFonts w:ascii="Tahoma" w:hAnsi="Tahoma" w:cs="Tahoma"/>
                <w:b/>
                <w:sz w:val="24"/>
                <w:szCs w:val="24"/>
              </w:rPr>
            </w:pPr>
            <w:r>
              <w:rPr>
                <w:rFonts w:ascii="Tahoma" w:hAnsi="Tahoma" w:cs="Tahoma"/>
                <w:b/>
                <w:sz w:val="24"/>
                <w:szCs w:val="24"/>
              </w:rPr>
              <w:t xml:space="preserve">Timescale </w:t>
            </w:r>
          </w:p>
        </w:tc>
      </w:tr>
      <w:tr w:rsidR="00C869A4" w14:paraId="5F914E16" w14:textId="7189DAF4" w:rsidTr="00C869A4">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10" w14:textId="77777777" w:rsidR="00C869A4" w:rsidRPr="005C4AF2" w:rsidRDefault="00C869A4">
            <w:pPr>
              <w:spacing w:after="0"/>
              <w:rPr>
                <w:rFonts w:ascii="Tahoma" w:hAnsi="Tahoma" w:cs="Tahoma"/>
                <w:sz w:val="24"/>
                <w:szCs w:val="24"/>
              </w:rPr>
            </w:pPr>
            <w:r w:rsidRPr="005C4AF2">
              <w:rPr>
                <w:rFonts w:ascii="Tahoma" w:hAnsi="Tahoma" w:cs="Tahoma"/>
                <w:sz w:val="24"/>
                <w:szCs w:val="24"/>
              </w:rPr>
              <w:t>Conduct a full analysis of healthy relationships education in formal / non-formal educational establishments across the region</w:t>
            </w:r>
          </w:p>
          <w:p w14:paraId="5F914E11" w14:textId="77777777" w:rsidR="00C869A4" w:rsidRPr="005C4AF2" w:rsidRDefault="00C869A4">
            <w:pPr>
              <w:spacing w:after="0"/>
              <w:jc w:val="both"/>
            </w:pP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12" w14:textId="77777777" w:rsidR="00C869A4" w:rsidRPr="005C4AF2" w:rsidRDefault="00C869A4">
            <w:pPr>
              <w:spacing w:after="0"/>
              <w:jc w:val="both"/>
              <w:rPr>
                <w:rFonts w:ascii="Tahoma" w:hAnsi="Tahoma" w:cs="Tahoma"/>
                <w:sz w:val="24"/>
                <w:szCs w:val="24"/>
              </w:rPr>
            </w:pPr>
            <w:r w:rsidRPr="005C4AF2">
              <w:rPr>
                <w:rFonts w:ascii="Tahoma" w:hAnsi="Tahoma" w:cs="Tahoma"/>
                <w:sz w:val="24"/>
                <w:szCs w:val="24"/>
              </w:rPr>
              <w:t>Education Safeguarding managers from the four Local Authorities to carry out a mapping exercise and analysis with support from the Regional VAWDASV Adviser</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13" w14:textId="48C0B9A7" w:rsidR="00C869A4" w:rsidRPr="005C4AF2" w:rsidRDefault="00C869A4">
            <w:pPr>
              <w:spacing w:after="0"/>
              <w:jc w:val="both"/>
              <w:rPr>
                <w:rFonts w:ascii="Tahoma" w:hAnsi="Tahoma" w:cs="Tahoma"/>
                <w:sz w:val="24"/>
                <w:szCs w:val="24"/>
              </w:rPr>
            </w:pPr>
            <w:r w:rsidRPr="005C4AF2">
              <w:rPr>
                <w:rFonts w:ascii="Tahoma" w:hAnsi="Tahoma" w:cs="Tahoma"/>
                <w:sz w:val="24"/>
                <w:szCs w:val="24"/>
              </w:rPr>
              <w:t>Full analysis report and recommendations to the Strategic Group and Safeguarding Executive</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14" w14:textId="74609B3A" w:rsidR="00C869A4" w:rsidRPr="005C4AF2" w:rsidRDefault="00C869A4">
            <w:pPr>
              <w:spacing w:after="0"/>
              <w:jc w:val="both"/>
              <w:rPr>
                <w:rFonts w:ascii="Tahoma" w:hAnsi="Tahoma" w:cs="Tahoma"/>
                <w:sz w:val="24"/>
                <w:szCs w:val="24"/>
              </w:rPr>
            </w:pPr>
            <w:r w:rsidRPr="005C4AF2">
              <w:rPr>
                <w:rFonts w:ascii="Tahoma" w:hAnsi="Tahoma" w:cs="Tahoma"/>
                <w:sz w:val="24"/>
                <w:szCs w:val="24"/>
              </w:rPr>
              <w:t>Alastair Birch (as</w:t>
            </w:r>
            <w:r w:rsidR="00A66159">
              <w:rPr>
                <w:rFonts w:ascii="Tahoma" w:hAnsi="Tahoma" w:cs="Tahoma"/>
                <w:sz w:val="24"/>
                <w:szCs w:val="24"/>
              </w:rPr>
              <w:t xml:space="preserve"> Education</w:t>
            </w:r>
            <w:r w:rsidRPr="005C4AF2">
              <w:rPr>
                <w:rFonts w:ascii="Tahoma" w:hAnsi="Tahoma" w:cs="Tahoma"/>
                <w:sz w:val="24"/>
                <w:szCs w:val="24"/>
              </w:rPr>
              <w:t xml:space="preserve"> representative on the Strategic group)</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15" w14:textId="77777777" w:rsidR="00C869A4" w:rsidRPr="005C4AF2" w:rsidRDefault="00C869A4">
            <w:pPr>
              <w:spacing w:after="0"/>
              <w:jc w:val="both"/>
              <w:rPr>
                <w:rFonts w:ascii="Tahoma" w:hAnsi="Tahoma" w:cs="Tahoma"/>
                <w:sz w:val="24"/>
                <w:szCs w:val="24"/>
              </w:rPr>
            </w:pPr>
            <w:r w:rsidRPr="005C4AF2">
              <w:rPr>
                <w:rFonts w:ascii="Tahoma" w:hAnsi="Tahoma" w:cs="Tahoma"/>
                <w:sz w:val="24"/>
                <w:szCs w:val="24"/>
              </w:rPr>
              <w:t>Analysis and recommendations</w:t>
            </w:r>
          </w:p>
        </w:tc>
        <w:tc>
          <w:tcPr>
            <w:tcW w:w="1746" w:type="dxa"/>
            <w:tcBorders>
              <w:top w:val="single" w:sz="4" w:space="0" w:color="000000"/>
              <w:left w:val="single" w:sz="4" w:space="0" w:color="000000"/>
              <w:bottom w:val="single" w:sz="4" w:space="0" w:color="000000"/>
              <w:right w:val="single" w:sz="4" w:space="0" w:color="000000"/>
            </w:tcBorders>
          </w:tcPr>
          <w:p w14:paraId="50A1C098" w14:textId="6F41BCC2" w:rsidR="00C869A4" w:rsidRPr="005C4AF2" w:rsidRDefault="003601B0">
            <w:pPr>
              <w:spacing w:after="0"/>
              <w:jc w:val="both"/>
              <w:rPr>
                <w:rFonts w:ascii="Tahoma" w:hAnsi="Tahoma" w:cs="Tahoma"/>
                <w:sz w:val="24"/>
                <w:szCs w:val="24"/>
              </w:rPr>
            </w:pPr>
            <w:r>
              <w:rPr>
                <w:rFonts w:ascii="Tahoma" w:hAnsi="Tahoma" w:cs="Tahoma"/>
                <w:sz w:val="24"/>
                <w:szCs w:val="24"/>
              </w:rPr>
              <w:t xml:space="preserve">To be determined by the Subgroup – March 2019 at latest </w:t>
            </w:r>
          </w:p>
        </w:tc>
      </w:tr>
      <w:tr w:rsidR="00C869A4" w14:paraId="5F914E37" w14:textId="15944D97" w:rsidTr="00C869A4">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2B" w14:textId="77777777" w:rsidR="00C869A4" w:rsidRPr="00385EA6" w:rsidRDefault="00C869A4">
            <w:pPr>
              <w:spacing w:after="0"/>
              <w:rPr>
                <w:rFonts w:ascii="Tahoma" w:hAnsi="Tahoma" w:cs="Tahoma"/>
                <w:sz w:val="24"/>
                <w:szCs w:val="24"/>
              </w:rPr>
            </w:pPr>
            <w:r w:rsidRPr="00385EA6">
              <w:rPr>
                <w:rFonts w:ascii="Tahoma" w:hAnsi="Tahoma" w:cs="Tahoma"/>
                <w:sz w:val="24"/>
                <w:szCs w:val="24"/>
              </w:rPr>
              <w:t>Agree a monitoring framework that will enable the region to meet reporting requirements contained within the Act</w:t>
            </w:r>
          </w:p>
          <w:p w14:paraId="5F914E2C" w14:textId="77777777" w:rsidR="00C869A4" w:rsidRPr="00385EA6" w:rsidRDefault="00C869A4">
            <w:pPr>
              <w:spacing w:after="0"/>
              <w:jc w:val="both"/>
            </w:pP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2D" w14:textId="77777777" w:rsidR="00C869A4" w:rsidRPr="00385EA6" w:rsidRDefault="00C869A4">
            <w:pPr>
              <w:spacing w:after="0"/>
              <w:jc w:val="both"/>
            </w:pPr>
            <w:r w:rsidRPr="00385EA6">
              <w:rPr>
                <w:rFonts w:ascii="Tahoma" w:hAnsi="Tahoma" w:cs="Tahoma"/>
                <w:sz w:val="24"/>
                <w:szCs w:val="24"/>
              </w:rPr>
              <w:t xml:space="preserve">Education Safeguarding managers from the four Local Authorities to develop a monitoring framework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2E" w14:textId="77777777" w:rsidR="00C869A4" w:rsidRPr="00385EA6" w:rsidRDefault="00C869A4">
            <w:pPr>
              <w:spacing w:after="0"/>
              <w:jc w:val="both"/>
              <w:rPr>
                <w:rFonts w:ascii="Tahoma" w:hAnsi="Tahoma" w:cs="Tahoma"/>
                <w:sz w:val="24"/>
                <w:szCs w:val="24"/>
              </w:rPr>
            </w:pPr>
            <w:r w:rsidRPr="00385EA6">
              <w:rPr>
                <w:rFonts w:ascii="Tahoma" w:hAnsi="Tahoma" w:cs="Tahoma"/>
                <w:sz w:val="24"/>
                <w:szCs w:val="24"/>
              </w:rPr>
              <w:t>Monitoring framework in place to enable the region to meet reporting requirements within the Act</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2F" w14:textId="5B22C01E" w:rsidR="00C869A4" w:rsidRPr="00385EA6" w:rsidRDefault="00C869A4">
            <w:pPr>
              <w:spacing w:after="0"/>
              <w:jc w:val="both"/>
              <w:rPr>
                <w:rFonts w:ascii="Tahoma" w:hAnsi="Tahoma" w:cs="Tahoma"/>
                <w:sz w:val="24"/>
                <w:szCs w:val="24"/>
              </w:rPr>
            </w:pPr>
            <w:r w:rsidRPr="00385EA6">
              <w:rPr>
                <w:rFonts w:ascii="Tahoma" w:hAnsi="Tahoma" w:cs="Tahoma"/>
                <w:sz w:val="24"/>
                <w:szCs w:val="24"/>
              </w:rPr>
              <w:t>Alastair Birch (as</w:t>
            </w:r>
            <w:r w:rsidR="00A66159">
              <w:rPr>
                <w:rFonts w:ascii="Tahoma" w:hAnsi="Tahoma" w:cs="Tahoma"/>
                <w:sz w:val="24"/>
                <w:szCs w:val="24"/>
              </w:rPr>
              <w:t xml:space="preserve"> Education</w:t>
            </w:r>
            <w:r w:rsidRPr="00385EA6">
              <w:rPr>
                <w:rFonts w:ascii="Tahoma" w:hAnsi="Tahoma" w:cs="Tahoma"/>
                <w:sz w:val="24"/>
                <w:szCs w:val="24"/>
              </w:rPr>
              <w:t xml:space="preserve"> representative on the Strategic Group)</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30" w14:textId="77777777" w:rsidR="00C869A4" w:rsidRDefault="00C869A4">
            <w:pPr>
              <w:spacing w:after="0"/>
              <w:jc w:val="both"/>
              <w:rPr>
                <w:rFonts w:ascii="Tahoma" w:hAnsi="Tahoma" w:cs="Tahoma"/>
                <w:sz w:val="24"/>
                <w:szCs w:val="24"/>
              </w:rPr>
            </w:pPr>
            <w:r>
              <w:rPr>
                <w:rFonts w:ascii="Tahoma" w:hAnsi="Tahoma" w:cs="Tahoma"/>
                <w:sz w:val="24"/>
                <w:szCs w:val="24"/>
              </w:rPr>
              <w:t>Annual reporting to Welsh Government on responses within Education to meetings requirements of the Act</w:t>
            </w:r>
          </w:p>
          <w:p w14:paraId="5F914E31" w14:textId="77777777" w:rsidR="00C869A4" w:rsidRDefault="00C869A4">
            <w:pPr>
              <w:spacing w:after="0"/>
              <w:jc w:val="both"/>
              <w:rPr>
                <w:rFonts w:ascii="Tahoma" w:hAnsi="Tahoma" w:cs="Tahoma"/>
                <w:sz w:val="24"/>
                <w:szCs w:val="24"/>
              </w:rPr>
            </w:pPr>
          </w:p>
          <w:p w14:paraId="5F914E36" w14:textId="50264A6F" w:rsidR="00C869A4" w:rsidRDefault="00C869A4">
            <w:pPr>
              <w:spacing w:after="0"/>
              <w:jc w:val="both"/>
              <w:rPr>
                <w:rFonts w:ascii="Tahoma" w:hAnsi="Tahoma" w:cs="Tahoma"/>
                <w:sz w:val="24"/>
                <w:szCs w:val="24"/>
              </w:rPr>
            </w:pPr>
          </w:p>
        </w:tc>
        <w:tc>
          <w:tcPr>
            <w:tcW w:w="1746" w:type="dxa"/>
            <w:tcBorders>
              <w:top w:val="single" w:sz="4" w:space="0" w:color="000000"/>
              <w:left w:val="single" w:sz="4" w:space="0" w:color="000000"/>
              <w:bottom w:val="single" w:sz="4" w:space="0" w:color="000000"/>
              <w:right w:val="single" w:sz="4" w:space="0" w:color="000000"/>
            </w:tcBorders>
          </w:tcPr>
          <w:p w14:paraId="75714D41" w14:textId="373168E3" w:rsidR="00C869A4" w:rsidRDefault="003601B0">
            <w:pPr>
              <w:spacing w:after="0"/>
              <w:jc w:val="both"/>
              <w:rPr>
                <w:rFonts w:ascii="Tahoma" w:hAnsi="Tahoma" w:cs="Tahoma"/>
                <w:sz w:val="24"/>
                <w:szCs w:val="24"/>
              </w:rPr>
            </w:pPr>
            <w:r>
              <w:rPr>
                <w:rFonts w:ascii="Tahoma" w:hAnsi="Tahoma" w:cs="Tahoma"/>
                <w:sz w:val="24"/>
                <w:szCs w:val="24"/>
              </w:rPr>
              <w:t xml:space="preserve">To be determined by the Subgroup – March 2019 at latest </w:t>
            </w:r>
          </w:p>
        </w:tc>
      </w:tr>
    </w:tbl>
    <w:p w14:paraId="60D7C0A5" w14:textId="77777777" w:rsidR="001903D1" w:rsidRDefault="001903D1">
      <w:pPr>
        <w:rPr>
          <w:rFonts w:ascii="Tahoma" w:hAnsi="Tahoma" w:cs="Tahoma"/>
          <w:b/>
          <w:sz w:val="24"/>
          <w:szCs w:val="24"/>
        </w:rPr>
      </w:pPr>
    </w:p>
    <w:p w14:paraId="67CF3AF6" w14:textId="77777777" w:rsidR="00992744" w:rsidRDefault="00992744">
      <w:pPr>
        <w:rPr>
          <w:rFonts w:ascii="Tahoma" w:hAnsi="Tahoma" w:cs="Tahoma"/>
          <w:b/>
          <w:sz w:val="24"/>
          <w:szCs w:val="24"/>
        </w:rPr>
      </w:pPr>
    </w:p>
    <w:p w14:paraId="233C4346" w14:textId="77777777" w:rsidR="00992744" w:rsidRDefault="00992744">
      <w:pPr>
        <w:rPr>
          <w:rFonts w:ascii="Tahoma" w:hAnsi="Tahoma" w:cs="Tahoma"/>
          <w:b/>
          <w:sz w:val="24"/>
          <w:szCs w:val="24"/>
        </w:rPr>
      </w:pPr>
      <w:bookmarkStart w:id="0" w:name="_GoBack"/>
      <w:bookmarkEnd w:id="0"/>
    </w:p>
    <w:p w14:paraId="5F914E3F" w14:textId="1415CBE8" w:rsidR="00977E1D" w:rsidRDefault="00562F81">
      <w:r>
        <w:rPr>
          <w:rFonts w:ascii="Tahoma" w:hAnsi="Tahoma" w:cs="Tahoma"/>
          <w:b/>
          <w:sz w:val="24"/>
          <w:szCs w:val="24"/>
        </w:rPr>
        <w:lastRenderedPageBreak/>
        <w:t xml:space="preserve">Strategic Priority 3: Increase focus on holding perpetrators to account and provide opportunities to </w:t>
      </w:r>
      <w:r w:rsidR="00997115">
        <w:rPr>
          <w:rFonts w:ascii="Tahoma" w:hAnsi="Tahoma" w:cs="Tahoma"/>
          <w:b/>
          <w:sz w:val="24"/>
          <w:szCs w:val="24"/>
        </w:rPr>
        <w:t>understand their behaviours and consequences of their behaviours</w:t>
      </w:r>
      <w:r>
        <w:rPr>
          <w:rFonts w:ascii="Tahoma" w:hAnsi="Tahoma" w:cs="Tahoma"/>
          <w:b/>
          <w:sz w:val="24"/>
          <w:szCs w:val="24"/>
        </w:rPr>
        <w:t xml:space="preserve"> based around victim safety </w:t>
      </w:r>
    </w:p>
    <w:tbl>
      <w:tblPr>
        <w:tblW w:w="13948" w:type="dxa"/>
        <w:tblCellMar>
          <w:left w:w="10" w:type="dxa"/>
          <w:right w:w="10" w:type="dxa"/>
        </w:tblCellMar>
        <w:tblLook w:val="04A0" w:firstRow="1" w:lastRow="0" w:firstColumn="1" w:lastColumn="0" w:noHBand="0" w:noVBand="1"/>
      </w:tblPr>
      <w:tblGrid>
        <w:gridCol w:w="2525"/>
        <w:gridCol w:w="2415"/>
        <w:gridCol w:w="2443"/>
        <w:gridCol w:w="2274"/>
        <w:gridCol w:w="2416"/>
        <w:gridCol w:w="1875"/>
      </w:tblGrid>
      <w:tr w:rsidR="0035588B" w14:paraId="5F914E45" w14:textId="34BF04E1" w:rsidTr="0035588B">
        <w:tc>
          <w:tcPr>
            <w:tcW w:w="252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E40" w14:textId="77777777" w:rsidR="0035588B" w:rsidRPr="0035588B" w:rsidRDefault="0035588B">
            <w:pPr>
              <w:spacing w:after="0"/>
              <w:jc w:val="both"/>
              <w:rPr>
                <w:rFonts w:ascii="Tahoma" w:hAnsi="Tahoma" w:cs="Tahoma"/>
                <w:b/>
                <w:sz w:val="24"/>
                <w:szCs w:val="24"/>
              </w:rPr>
            </w:pPr>
            <w:r w:rsidRPr="0035588B">
              <w:rPr>
                <w:rFonts w:ascii="Tahoma" w:hAnsi="Tahoma" w:cs="Tahoma"/>
                <w:b/>
                <w:sz w:val="24"/>
                <w:szCs w:val="24"/>
              </w:rPr>
              <w:t>We will</w:t>
            </w:r>
          </w:p>
        </w:tc>
        <w:tc>
          <w:tcPr>
            <w:tcW w:w="241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E41" w14:textId="77777777" w:rsidR="0035588B" w:rsidRPr="0035588B" w:rsidRDefault="0035588B">
            <w:pPr>
              <w:spacing w:after="0"/>
              <w:jc w:val="both"/>
              <w:rPr>
                <w:rFonts w:ascii="Tahoma" w:hAnsi="Tahoma" w:cs="Tahoma"/>
                <w:b/>
                <w:sz w:val="24"/>
                <w:szCs w:val="24"/>
              </w:rPr>
            </w:pPr>
            <w:r w:rsidRPr="0035588B">
              <w:rPr>
                <w:rFonts w:ascii="Tahoma" w:hAnsi="Tahoma" w:cs="Tahoma"/>
                <w:b/>
                <w:sz w:val="24"/>
                <w:szCs w:val="24"/>
              </w:rPr>
              <w:t>Actions required</w:t>
            </w:r>
          </w:p>
        </w:tc>
        <w:tc>
          <w:tcPr>
            <w:tcW w:w="244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E42" w14:textId="69BC8457" w:rsidR="0035588B" w:rsidRPr="0035588B" w:rsidRDefault="0035588B">
            <w:pPr>
              <w:spacing w:after="0"/>
              <w:jc w:val="both"/>
              <w:rPr>
                <w:rFonts w:ascii="Tahoma" w:hAnsi="Tahoma" w:cs="Tahoma"/>
                <w:b/>
                <w:sz w:val="24"/>
                <w:szCs w:val="24"/>
              </w:rPr>
            </w:pPr>
            <w:r w:rsidRPr="0035588B">
              <w:rPr>
                <w:rFonts w:ascii="Tahoma" w:hAnsi="Tahoma" w:cs="Tahoma"/>
                <w:b/>
                <w:sz w:val="24"/>
                <w:szCs w:val="24"/>
              </w:rPr>
              <w:t>Intended outcome for Year 1</w:t>
            </w:r>
          </w:p>
        </w:tc>
        <w:tc>
          <w:tcPr>
            <w:tcW w:w="227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E43" w14:textId="77777777" w:rsidR="0035588B" w:rsidRPr="0035588B" w:rsidRDefault="0035588B">
            <w:pPr>
              <w:spacing w:after="0"/>
              <w:jc w:val="both"/>
              <w:rPr>
                <w:rFonts w:ascii="Tahoma" w:hAnsi="Tahoma" w:cs="Tahoma"/>
                <w:b/>
                <w:sz w:val="24"/>
                <w:szCs w:val="24"/>
              </w:rPr>
            </w:pPr>
            <w:r w:rsidRPr="0035588B">
              <w:rPr>
                <w:rFonts w:ascii="Tahoma" w:hAnsi="Tahoma" w:cs="Tahoma"/>
                <w:b/>
                <w:sz w:val="24"/>
                <w:szCs w:val="24"/>
              </w:rPr>
              <w:t>Subgroup lead</w:t>
            </w:r>
          </w:p>
        </w:tc>
        <w:tc>
          <w:tcPr>
            <w:tcW w:w="24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E44" w14:textId="77777777" w:rsidR="0035588B" w:rsidRPr="0035588B" w:rsidRDefault="0035588B">
            <w:pPr>
              <w:spacing w:after="0"/>
              <w:jc w:val="both"/>
              <w:rPr>
                <w:rFonts w:ascii="Tahoma" w:hAnsi="Tahoma" w:cs="Tahoma"/>
                <w:b/>
                <w:sz w:val="24"/>
                <w:szCs w:val="24"/>
              </w:rPr>
            </w:pPr>
            <w:r w:rsidRPr="0035588B">
              <w:rPr>
                <w:rFonts w:ascii="Tahoma" w:hAnsi="Tahoma" w:cs="Tahoma"/>
                <w:b/>
                <w:sz w:val="24"/>
                <w:szCs w:val="24"/>
              </w:rPr>
              <w:t>Measures / Indicators</w:t>
            </w:r>
          </w:p>
        </w:tc>
        <w:tc>
          <w:tcPr>
            <w:tcW w:w="1875" w:type="dxa"/>
            <w:tcBorders>
              <w:top w:val="single" w:sz="4" w:space="0" w:color="000000"/>
              <w:left w:val="single" w:sz="4" w:space="0" w:color="000000"/>
              <w:bottom w:val="single" w:sz="4" w:space="0" w:color="000000"/>
              <w:right w:val="single" w:sz="4" w:space="0" w:color="000000"/>
            </w:tcBorders>
            <w:shd w:val="clear" w:color="auto" w:fill="A6A6A6"/>
          </w:tcPr>
          <w:p w14:paraId="1F2B0761" w14:textId="515F5918" w:rsidR="0035588B" w:rsidRPr="0035588B" w:rsidRDefault="0035588B">
            <w:pPr>
              <w:spacing w:after="0"/>
              <w:jc w:val="both"/>
              <w:rPr>
                <w:rFonts w:ascii="Tahoma" w:hAnsi="Tahoma" w:cs="Tahoma"/>
                <w:b/>
                <w:sz w:val="24"/>
                <w:szCs w:val="24"/>
              </w:rPr>
            </w:pPr>
            <w:r w:rsidRPr="0035588B">
              <w:rPr>
                <w:rFonts w:ascii="Tahoma" w:hAnsi="Tahoma" w:cs="Tahoma"/>
                <w:b/>
                <w:sz w:val="24"/>
                <w:szCs w:val="24"/>
              </w:rPr>
              <w:t>Timescale</w:t>
            </w:r>
          </w:p>
        </w:tc>
      </w:tr>
      <w:tr w:rsidR="0035588B" w14:paraId="5F914E53" w14:textId="66837C5B" w:rsidTr="0035588B">
        <w:tc>
          <w:tcPr>
            <w:tcW w:w="2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46" w14:textId="77777777" w:rsidR="0035588B" w:rsidRPr="0035588B" w:rsidRDefault="0035588B">
            <w:pPr>
              <w:spacing w:after="0"/>
              <w:rPr>
                <w:rFonts w:ascii="Tahoma" w:hAnsi="Tahoma" w:cs="Tahoma"/>
                <w:sz w:val="24"/>
                <w:szCs w:val="24"/>
              </w:rPr>
            </w:pPr>
            <w:r w:rsidRPr="0035588B">
              <w:rPr>
                <w:rFonts w:ascii="Tahoma" w:hAnsi="Tahoma" w:cs="Tahoma"/>
                <w:sz w:val="24"/>
                <w:szCs w:val="24"/>
              </w:rPr>
              <w:t>Consider learning and effectiveness of approaches and interventions operating in the region</w:t>
            </w:r>
          </w:p>
          <w:p w14:paraId="5F914E47" w14:textId="77777777" w:rsidR="0035588B" w:rsidRPr="0035588B" w:rsidRDefault="0035588B">
            <w:pPr>
              <w:spacing w:after="0"/>
              <w:rPr>
                <w:rFonts w:ascii="Tahoma" w:hAnsi="Tahoma" w:cs="Tahoma"/>
                <w:sz w:val="24"/>
                <w:szCs w:val="24"/>
              </w:rPr>
            </w:pPr>
          </w:p>
          <w:p w14:paraId="5F914E48" w14:textId="63E66864" w:rsidR="0035588B" w:rsidRPr="0035588B" w:rsidRDefault="0035588B">
            <w:pPr>
              <w:spacing w:after="0"/>
              <w:rPr>
                <w:rFonts w:ascii="Tahoma" w:hAnsi="Tahoma" w:cs="Tahoma"/>
                <w:sz w:val="24"/>
                <w:szCs w:val="24"/>
              </w:rPr>
            </w:pPr>
            <w:r w:rsidRPr="0035588B">
              <w:rPr>
                <w:rFonts w:ascii="Tahoma" w:hAnsi="Tahoma" w:cs="Tahoma"/>
                <w:sz w:val="24"/>
                <w:szCs w:val="24"/>
              </w:rPr>
              <w:t xml:space="preserve">Better understand how existing approaches are linking together and opportunities for improved partnership working </w:t>
            </w:r>
          </w:p>
          <w:p w14:paraId="5F914E49" w14:textId="77777777" w:rsidR="0035588B" w:rsidRPr="0035588B" w:rsidRDefault="0035588B">
            <w:pPr>
              <w:spacing w:after="0"/>
              <w:rPr>
                <w:rFonts w:ascii="Tahoma" w:hAnsi="Tahoma" w:cs="Tahoma"/>
                <w:sz w:val="24"/>
                <w:szCs w:val="24"/>
              </w:rPr>
            </w:pPr>
          </w:p>
          <w:p w14:paraId="5F914E4C" w14:textId="77777777" w:rsidR="0035588B" w:rsidRPr="0035588B" w:rsidRDefault="0035588B">
            <w:pPr>
              <w:spacing w:after="0"/>
              <w:rPr>
                <w:rFonts w:ascii="Tahoma" w:hAnsi="Tahoma" w:cs="Tahoma"/>
                <w:sz w:val="24"/>
                <w:szCs w:val="24"/>
              </w:rPr>
            </w:pPr>
            <w:r w:rsidRPr="0035588B">
              <w:rPr>
                <w:rFonts w:ascii="Tahoma" w:hAnsi="Tahoma" w:cs="Tahoma"/>
                <w:sz w:val="24"/>
                <w:szCs w:val="24"/>
              </w:rPr>
              <w:t>Identify opportunities for earlier intervention with perpetrators and those demonstrating abuse behaviours</w:t>
            </w:r>
          </w:p>
          <w:p w14:paraId="5F914E4D" w14:textId="77777777" w:rsidR="0035588B" w:rsidRDefault="0035588B">
            <w:pPr>
              <w:spacing w:after="0"/>
              <w:rPr>
                <w:rFonts w:ascii="Tahoma" w:hAnsi="Tahoma" w:cs="Tahoma"/>
                <w:b/>
                <w:sz w:val="24"/>
                <w:szCs w:val="24"/>
              </w:rPr>
            </w:pPr>
          </w:p>
          <w:p w14:paraId="5F914E4E" w14:textId="002DFFE9" w:rsidR="0035588B" w:rsidRDefault="0035588B">
            <w:pPr>
              <w:spacing w:after="0"/>
              <w:rPr>
                <w:rFonts w:ascii="Tahoma" w:hAnsi="Tahoma" w:cs="Tahoma"/>
                <w:b/>
                <w:sz w:val="24"/>
                <w:szCs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B2FD1" w14:textId="50066324" w:rsidR="0035588B" w:rsidRDefault="0035588B">
            <w:pPr>
              <w:spacing w:after="0"/>
              <w:jc w:val="both"/>
              <w:rPr>
                <w:rFonts w:ascii="Tahoma" w:hAnsi="Tahoma" w:cs="Tahoma"/>
                <w:sz w:val="24"/>
                <w:szCs w:val="24"/>
              </w:rPr>
            </w:pPr>
            <w:r>
              <w:rPr>
                <w:rFonts w:ascii="Tahoma" w:hAnsi="Tahoma" w:cs="Tahoma"/>
                <w:sz w:val="24"/>
                <w:szCs w:val="24"/>
              </w:rPr>
              <w:t>Key stakeholders across the statutory and voluntary sector will develop an action plan to take forward these actions on behalf of the Strategic Group</w:t>
            </w:r>
          </w:p>
          <w:p w14:paraId="201636D2" w14:textId="0F41C87F" w:rsidR="001903D1" w:rsidRDefault="001903D1">
            <w:pPr>
              <w:spacing w:after="0"/>
              <w:jc w:val="both"/>
              <w:rPr>
                <w:rFonts w:ascii="Tahoma" w:hAnsi="Tahoma" w:cs="Tahoma"/>
                <w:sz w:val="24"/>
                <w:szCs w:val="24"/>
              </w:rPr>
            </w:pPr>
          </w:p>
          <w:p w14:paraId="69B55812" w14:textId="4C454621" w:rsidR="001903D1" w:rsidRDefault="001903D1">
            <w:pPr>
              <w:spacing w:after="0"/>
              <w:jc w:val="both"/>
              <w:rPr>
                <w:rFonts w:ascii="Tahoma" w:hAnsi="Tahoma" w:cs="Tahoma"/>
                <w:sz w:val="24"/>
                <w:szCs w:val="24"/>
              </w:rPr>
            </w:pPr>
            <w:r>
              <w:rPr>
                <w:rFonts w:ascii="Tahoma" w:hAnsi="Tahoma" w:cs="Tahoma"/>
                <w:sz w:val="24"/>
                <w:szCs w:val="24"/>
              </w:rPr>
              <w:t>Priority for 2018/19 will be</w:t>
            </w:r>
            <w:r w:rsidR="0092406B">
              <w:rPr>
                <w:rFonts w:ascii="Tahoma" w:hAnsi="Tahoma" w:cs="Tahoma"/>
                <w:sz w:val="24"/>
                <w:szCs w:val="24"/>
              </w:rPr>
              <w:t>;</w:t>
            </w:r>
          </w:p>
          <w:p w14:paraId="4E14B4B1" w14:textId="77777777" w:rsidR="0035588B" w:rsidRDefault="0035588B">
            <w:pPr>
              <w:spacing w:after="0"/>
              <w:jc w:val="both"/>
              <w:rPr>
                <w:rFonts w:ascii="Tahoma" w:hAnsi="Tahoma" w:cs="Tahoma"/>
                <w:sz w:val="24"/>
                <w:szCs w:val="24"/>
              </w:rPr>
            </w:pPr>
          </w:p>
          <w:p w14:paraId="5F914E4F" w14:textId="6C876FDB" w:rsidR="0035588B" w:rsidRDefault="0035588B">
            <w:pPr>
              <w:spacing w:after="0"/>
              <w:jc w:val="both"/>
              <w:rPr>
                <w:rFonts w:ascii="Tahoma" w:hAnsi="Tahoma" w:cs="Tahoma"/>
                <w:sz w:val="24"/>
                <w:szCs w:val="24"/>
              </w:rPr>
            </w:pPr>
            <w:r>
              <w:rPr>
                <w:rFonts w:ascii="Tahoma" w:hAnsi="Tahoma" w:cs="Tahoma"/>
                <w:sz w:val="24"/>
                <w:szCs w:val="24"/>
              </w:rPr>
              <w:t xml:space="preserve">Mapping of </w:t>
            </w:r>
            <w:r w:rsidRPr="00EF717C">
              <w:rPr>
                <w:rFonts w:ascii="Tahoma" w:hAnsi="Tahoma" w:cs="Tahoma"/>
                <w:sz w:val="24"/>
                <w:szCs w:val="24"/>
              </w:rPr>
              <w:t>existing interventions</w:t>
            </w:r>
            <w:r>
              <w:rPr>
                <w:rFonts w:ascii="Tahoma" w:hAnsi="Tahoma" w:cs="Tahoma"/>
                <w:sz w:val="24"/>
                <w:szCs w:val="24"/>
              </w:rPr>
              <w:t xml:space="preserve"> and their </w:t>
            </w:r>
            <w:r w:rsidRPr="00EF717C">
              <w:rPr>
                <w:rFonts w:ascii="Tahoma" w:hAnsi="Tahoma" w:cs="Tahoma"/>
                <w:sz w:val="24"/>
                <w:szCs w:val="24"/>
              </w:rPr>
              <w:t>effectiveness,</w:t>
            </w:r>
            <w:r>
              <w:rPr>
                <w:rFonts w:ascii="Tahoma" w:hAnsi="Tahoma" w:cs="Tahoma"/>
                <w:sz w:val="24"/>
                <w:szCs w:val="24"/>
              </w:rPr>
              <w:t xml:space="preserve"> powers of statutory authorities, </w:t>
            </w:r>
            <w:r w:rsidRPr="00EF717C">
              <w:rPr>
                <w:rFonts w:ascii="Tahoma" w:hAnsi="Tahoma" w:cs="Tahoma"/>
                <w:sz w:val="24"/>
                <w:szCs w:val="24"/>
              </w:rPr>
              <w:t>learning</w:t>
            </w:r>
            <w:r>
              <w:rPr>
                <w:rFonts w:ascii="Tahoma" w:hAnsi="Tahoma" w:cs="Tahoma"/>
                <w:sz w:val="24"/>
                <w:szCs w:val="24"/>
              </w:rPr>
              <w:t>,</w:t>
            </w:r>
            <w:r w:rsidRPr="00EF717C">
              <w:rPr>
                <w:rFonts w:ascii="Tahoma" w:hAnsi="Tahoma" w:cs="Tahoma"/>
                <w:sz w:val="24"/>
                <w:szCs w:val="24"/>
              </w:rPr>
              <w:t xml:space="preserve"> partnerships</w:t>
            </w:r>
            <w:r>
              <w:rPr>
                <w:rFonts w:ascii="Tahoma" w:hAnsi="Tahoma" w:cs="Tahoma"/>
                <w:sz w:val="24"/>
                <w:szCs w:val="24"/>
              </w:rPr>
              <w:t xml:space="preserve"> and identification of opportunities for earlier intervention</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42D5" w14:textId="77777777" w:rsidR="0035588B" w:rsidRDefault="0035588B">
            <w:pPr>
              <w:spacing w:after="0"/>
              <w:jc w:val="both"/>
              <w:rPr>
                <w:rFonts w:ascii="Tahoma" w:hAnsi="Tahoma" w:cs="Tahoma"/>
                <w:sz w:val="24"/>
                <w:szCs w:val="24"/>
              </w:rPr>
            </w:pPr>
            <w:r>
              <w:rPr>
                <w:rFonts w:ascii="Tahoma" w:hAnsi="Tahoma" w:cs="Tahoma"/>
                <w:sz w:val="24"/>
                <w:szCs w:val="24"/>
              </w:rPr>
              <w:t>Better understanding of existing approaches and interventions to perpetrators of VAWDASV to inform future work</w:t>
            </w:r>
          </w:p>
          <w:p w14:paraId="722F2F42" w14:textId="77777777" w:rsidR="0035588B" w:rsidRDefault="0035588B">
            <w:pPr>
              <w:spacing w:after="0"/>
              <w:jc w:val="both"/>
              <w:rPr>
                <w:rFonts w:ascii="Tahoma" w:hAnsi="Tahoma" w:cs="Tahoma"/>
                <w:sz w:val="24"/>
                <w:szCs w:val="24"/>
              </w:rPr>
            </w:pPr>
          </w:p>
          <w:p w14:paraId="5F914E50" w14:textId="710F2DE6" w:rsidR="0035588B" w:rsidRDefault="0035588B">
            <w:pPr>
              <w:spacing w:after="0"/>
              <w:jc w:val="both"/>
              <w:rPr>
                <w:rFonts w:ascii="Tahoma" w:hAnsi="Tahoma" w:cs="Tahoma"/>
                <w:sz w:val="24"/>
                <w:szCs w:val="24"/>
              </w:rPr>
            </w:pPr>
            <w:r>
              <w:rPr>
                <w:rFonts w:ascii="Tahoma" w:hAnsi="Tahoma" w:cs="Tahoma"/>
                <w:sz w:val="24"/>
                <w:szCs w:val="24"/>
              </w:rPr>
              <w:t>Opportunities identified for earlier intervention with perpetrators and those demonstrating abusive behaviours</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51" w14:textId="60E035E9" w:rsidR="0092406B" w:rsidRPr="0092406B" w:rsidRDefault="00EF22CE">
            <w:pPr>
              <w:spacing w:after="0"/>
              <w:jc w:val="both"/>
              <w:rPr>
                <w:rFonts w:ascii="Tahoma" w:hAnsi="Tahoma" w:cs="Tahoma"/>
                <w:color w:val="FF0000"/>
                <w:sz w:val="24"/>
                <w:szCs w:val="24"/>
              </w:rPr>
            </w:pPr>
            <w:r w:rsidRPr="00EF22CE">
              <w:rPr>
                <w:rFonts w:ascii="Tahoma" w:hAnsi="Tahoma" w:cs="Tahoma"/>
                <w:sz w:val="24"/>
                <w:szCs w:val="24"/>
              </w:rPr>
              <w:t>Christine Harley</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52" w14:textId="4A0816C3" w:rsidR="0035588B" w:rsidRPr="00EF717C" w:rsidRDefault="0035588B">
            <w:pPr>
              <w:spacing w:after="0"/>
              <w:jc w:val="both"/>
              <w:rPr>
                <w:rFonts w:ascii="Tahoma" w:hAnsi="Tahoma" w:cs="Tahoma"/>
                <w:sz w:val="24"/>
                <w:szCs w:val="24"/>
              </w:rPr>
            </w:pPr>
            <w:r w:rsidRPr="00EF717C">
              <w:rPr>
                <w:rFonts w:ascii="Tahoma" w:hAnsi="Tahoma" w:cs="Tahoma"/>
                <w:sz w:val="24"/>
                <w:szCs w:val="24"/>
              </w:rPr>
              <w:t xml:space="preserve">Mapping report </w:t>
            </w:r>
            <w:r>
              <w:rPr>
                <w:rFonts w:ascii="Tahoma" w:hAnsi="Tahoma" w:cs="Tahoma"/>
                <w:sz w:val="24"/>
                <w:szCs w:val="24"/>
              </w:rPr>
              <w:t xml:space="preserve">analysing </w:t>
            </w:r>
            <w:r w:rsidRPr="00EF717C">
              <w:rPr>
                <w:rFonts w:ascii="Tahoma" w:hAnsi="Tahoma" w:cs="Tahoma"/>
                <w:sz w:val="24"/>
                <w:szCs w:val="24"/>
              </w:rPr>
              <w:t>existing interventions</w:t>
            </w:r>
            <w:r>
              <w:rPr>
                <w:rFonts w:ascii="Tahoma" w:hAnsi="Tahoma" w:cs="Tahoma"/>
                <w:sz w:val="24"/>
                <w:szCs w:val="24"/>
              </w:rPr>
              <w:t xml:space="preserve"> and effectiveness, powers of statutory authorities</w:t>
            </w:r>
            <w:r w:rsidRPr="00EF717C">
              <w:rPr>
                <w:rFonts w:ascii="Tahoma" w:hAnsi="Tahoma" w:cs="Tahoma"/>
                <w:sz w:val="24"/>
                <w:szCs w:val="24"/>
              </w:rPr>
              <w:t>, learning</w:t>
            </w:r>
            <w:r>
              <w:rPr>
                <w:rFonts w:ascii="Tahoma" w:hAnsi="Tahoma" w:cs="Tahoma"/>
                <w:sz w:val="24"/>
                <w:szCs w:val="24"/>
              </w:rPr>
              <w:t>,</w:t>
            </w:r>
            <w:r w:rsidRPr="00EF717C">
              <w:rPr>
                <w:rFonts w:ascii="Tahoma" w:hAnsi="Tahoma" w:cs="Tahoma"/>
                <w:sz w:val="24"/>
                <w:szCs w:val="24"/>
              </w:rPr>
              <w:t xml:space="preserve"> partnerships</w:t>
            </w:r>
            <w:r>
              <w:rPr>
                <w:rFonts w:ascii="Tahoma" w:hAnsi="Tahoma" w:cs="Tahoma"/>
                <w:sz w:val="24"/>
                <w:szCs w:val="24"/>
              </w:rPr>
              <w:t xml:space="preserve"> and identification of opportunities for earlier intervention</w:t>
            </w:r>
            <w:r w:rsidRPr="00EF717C">
              <w:rPr>
                <w:rFonts w:ascii="Tahoma" w:hAnsi="Tahoma" w:cs="Tahoma"/>
                <w:sz w:val="24"/>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14:paraId="5D469961" w14:textId="3D34DB8E" w:rsidR="0035588B" w:rsidRPr="00EF717C" w:rsidRDefault="00EF22CE">
            <w:pPr>
              <w:spacing w:after="0"/>
              <w:jc w:val="both"/>
              <w:rPr>
                <w:rFonts w:ascii="Tahoma" w:hAnsi="Tahoma" w:cs="Tahoma"/>
                <w:sz w:val="24"/>
                <w:szCs w:val="24"/>
              </w:rPr>
            </w:pPr>
            <w:r>
              <w:rPr>
                <w:rFonts w:ascii="Tahoma" w:hAnsi="Tahoma" w:cs="Tahoma"/>
                <w:sz w:val="24"/>
                <w:szCs w:val="24"/>
              </w:rPr>
              <w:t>To be determined by the Subgroup – March 2019 at latest</w:t>
            </w:r>
          </w:p>
        </w:tc>
      </w:tr>
    </w:tbl>
    <w:p w14:paraId="1729B357" w14:textId="77777777" w:rsidR="00BC5486" w:rsidRDefault="00BC5486">
      <w:pPr>
        <w:rPr>
          <w:rFonts w:ascii="Tahoma" w:hAnsi="Tahoma" w:cs="Tahoma"/>
          <w:b/>
          <w:sz w:val="24"/>
          <w:szCs w:val="24"/>
        </w:rPr>
      </w:pPr>
    </w:p>
    <w:p w14:paraId="142BA180" w14:textId="77777777" w:rsidR="0035588B" w:rsidRDefault="0035588B">
      <w:pPr>
        <w:rPr>
          <w:rFonts w:ascii="Tahoma" w:hAnsi="Tahoma" w:cs="Tahoma"/>
          <w:b/>
          <w:sz w:val="24"/>
          <w:szCs w:val="24"/>
        </w:rPr>
      </w:pPr>
    </w:p>
    <w:p w14:paraId="5F914E62" w14:textId="51E9DF62" w:rsidR="00977E1D" w:rsidRDefault="00562F81">
      <w:r>
        <w:rPr>
          <w:rFonts w:ascii="Tahoma" w:hAnsi="Tahoma" w:cs="Tahoma"/>
          <w:b/>
          <w:sz w:val="24"/>
          <w:szCs w:val="24"/>
        </w:rPr>
        <w:lastRenderedPageBreak/>
        <w:t xml:space="preserve">Strategic Priority 4: Make early intervention and prevention an integrated priority in Mid and West Wales </w:t>
      </w:r>
    </w:p>
    <w:tbl>
      <w:tblPr>
        <w:tblW w:w="13948" w:type="dxa"/>
        <w:tblCellMar>
          <w:left w:w="10" w:type="dxa"/>
          <w:right w:w="10" w:type="dxa"/>
        </w:tblCellMar>
        <w:tblLook w:val="04A0" w:firstRow="1" w:lastRow="0" w:firstColumn="1" w:lastColumn="0" w:noHBand="0" w:noVBand="1"/>
      </w:tblPr>
      <w:tblGrid>
        <w:gridCol w:w="2424"/>
        <w:gridCol w:w="2439"/>
        <w:gridCol w:w="2391"/>
        <w:gridCol w:w="2400"/>
        <w:gridCol w:w="2418"/>
        <w:gridCol w:w="1876"/>
      </w:tblGrid>
      <w:tr w:rsidR="002F39B3" w14:paraId="5F914E68" w14:textId="666FB6CF" w:rsidTr="00813DD0">
        <w:tc>
          <w:tcPr>
            <w:tcW w:w="242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E63" w14:textId="77777777" w:rsidR="00813DD0" w:rsidRDefault="00813DD0">
            <w:pPr>
              <w:spacing w:after="0"/>
              <w:rPr>
                <w:rFonts w:ascii="Tahoma" w:hAnsi="Tahoma" w:cs="Tahoma"/>
                <w:b/>
                <w:sz w:val="24"/>
                <w:szCs w:val="24"/>
              </w:rPr>
            </w:pPr>
            <w:r>
              <w:rPr>
                <w:rFonts w:ascii="Tahoma" w:hAnsi="Tahoma" w:cs="Tahoma"/>
                <w:b/>
                <w:sz w:val="24"/>
                <w:szCs w:val="24"/>
              </w:rPr>
              <w:t>We will</w:t>
            </w:r>
          </w:p>
        </w:tc>
        <w:tc>
          <w:tcPr>
            <w:tcW w:w="243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E64" w14:textId="77777777" w:rsidR="00813DD0" w:rsidRDefault="00813DD0">
            <w:pPr>
              <w:spacing w:after="0"/>
              <w:rPr>
                <w:rFonts w:ascii="Tahoma" w:hAnsi="Tahoma" w:cs="Tahoma"/>
                <w:b/>
                <w:sz w:val="24"/>
                <w:szCs w:val="24"/>
              </w:rPr>
            </w:pPr>
            <w:r>
              <w:rPr>
                <w:rFonts w:ascii="Tahoma" w:hAnsi="Tahoma" w:cs="Tahoma"/>
                <w:b/>
                <w:sz w:val="24"/>
                <w:szCs w:val="24"/>
              </w:rPr>
              <w:t>Actions required</w:t>
            </w:r>
          </w:p>
        </w:tc>
        <w:tc>
          <w:tcPr>
            <w:tcW w:w="239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E65" w14:textId="77777777" w:rsidR="00813DD0" w:rsidRDefault="00813DD0">
            <w:pPr>
              <w:spacing w:after="0"/>
              <w:rPr>
                <w:rFonts w:ascii="Tahoma" w:hAnsi="Tahoma" w:cs="Tahoma"/>
                <w:b/>
                <w:sz w:val="24"/>
                <w:szCs w:val="24"/>
              </w:rPr>
            </w:pPr>
            <w:r>
              <w:rPr>
                <w:rFonts w:ascii="Tahoma" w:hAnsi="Tahoma" w:cs="Tahoma"/>
                <w:b/>
                <w:sz w:val="24"/>
                <w:szCs w:val="24"/>
              </w:rPr>
              <w:t>Intended outcome</w:t>
            </w:r>
          </w:p>
        </w:tc>
        <w:tc>
          <w:tcPr>
            <w:tcW w:w="240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E66" w14:textId="77777777" w:rsidR="00813DD0" w:rsidRDefault="00813DD0">
            <w:pPr>
              <w:spacing w:after="0"/>
              <w:rPr>
                <w:rFonts w:ascii="Tahoma" w:hAnsi="Tahoma" w:cs="Tahoma"/>
                <w:b/>
                <w:sz w:val="24"/>
                <w:szCs w:val="24"/>
              </w:rPr>
            </w:pPr>
            <w:r>
              <w:rPr>
                <w:rFonts w:ascii="Tahoma" w:hAnsi="Tahoma" w:cs="Tahoma"/>
                <w:b/>
                <w:sz w:val="24"/>
                <w:szCs w:val="24"/>
              </w:rPr>
              <w:t>Subgroup lead</w:t>
            </w:r>
          </w:p>
        </w:tc>
        <w:tc>
          <w:tcPr>
            <w:tcW w:w="241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E67" w14:textId="77777777" w:rsidR="00813DD0" w:rsidRDefault="00813DD0">
            <w:pPr>
              <w:spacing w:after="0"/>
              <w:rPr>
                <w:rFonts w:ascii="Tahoma" w:hAnsi="Tahoma" w:cs="Tahoma"/>
                <w:b/>
                <w:sz w:val="24"/>
                <w:szCs w:val="24"/>
              </w:rPr>
            </w:pPr>
            <w:r>
              <w:rPr>
                <w:rFonts w:ascii="Tahoma" w:hAnsi="Tahoma" w:cs="Tahoma"/>
                <w:b/>
                <w:sz w:val="24"/>
                <w:szCs w:val="24"/>
              </w:rPr>
              <w:t>Measure / Indicator</w:t>
            </w:r>
          </w:p>
        </w:tc>
        <w:tc>
          <w:tcPr>
            <w:tcW w:w="1876" w:type="dxa"/>
            <w:tcBorders>
              <w:top w:val="single" w:sz="4" w:space="0" w:color="000000"/>
              <w:left w:val="single" w:sz="4" w:space="0" w:color="000000"/>
              <w:bottom w:val="single" w:sz="4" w:space="0" w:color="000000"/>
              <w:right w:val="single" w:sz="4" w:space="0" w:color="000000"/>
            </w:tcBorders>
            <w:shd w:val="clear" w:color="auto" w:fill="A6A6A6"/>
          </w:tcPr>
          <w:p w14:paraId="66C502A8" w14:textId="5672F389" w:rsidR="00813DD0" w:rsidRDefault="00813DD0">
            <w:pPr>
              <w:spacing w:after="0"/>
              <w:rPr>
                <w:rFonts w:ascii="Tahoma" w:hAnsi="Tahoma" w:cs="Tahoma"/>
                <w:b/>
                <w:sz w:val="24"/>
                <w:szCs w:val="24"/>
              </w:rPr>
            </w:pPr>
            <w:r>
              <w:rPr>
                <w:rFonts w:ascii="Tahoma" w:hAnsi="Tahoma" w:cs="Tahoma"/>
                <w:b/>
                <w:sz w:val="24"/>
                <w:szCs w:val="24"/>
              </w:rPr>
              <w:t>Timescale</w:t>
            </w:r>
          </w:p>
        </w:tc>
      </w:tr>
      <w:tr w:rsidR="002F39B3" w14:paraId="5F914E97" w14:textId="3C4F7C01" w:rsidTr="00813DD0">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92" w14:textId="50AD8851" w:rsidR="00813DD0" w:rsidRDefault="002215BB">
            <w:pPr>
              <w:spacing w:after="0"/>
              <w:rPr>
                <w:rFonts w:ascii="Tahoma" w:hAnsi="Tahoma" w:cs="Tahoma"/>
                <w:sz w:val="24"/>
                <w:szCs w:val="24"/>
              </w:rPr>
            </w:pPr>
            <w:r>
              <w:rPr>
                <w:rFonts w:ascii="Tahoma" w:hAnsi="Tahoma" w:cs="Tahoma"/>
                <w:sz w:val="24"/>
                <w:szCs w:val="24"/>
              </w:rPr>
              <w:t>Consider learning and effectiveness of community</w:t>
            </w:r>
            <w:r w:rsidR="00B11654">
              <w:rPr>
                <w:rFonts w:ascii="Tahoma" w:hAnsi="Tahoma" w:cs="Tahoma"/>
                <w:sz w:val="24"/>
                <w:szCs w:val="24"/>
              </w:rPr>
              <w:t>-</w:t>
            </w:r>
            <w:r>
              <w:rPr>
                <w:rFonts w:ascii="Tahoma" w:hAnsi="Tahoma" w:cs="Tahoma"/>
                <w:sz w:val="24"/>
                <w:szCs w:val="24"/>
              </w:rPr>
              <w:t>based</w:t>
            </w:r>
            <w:r w:rsidR="002D653F">
              <w:rPr>
                <w:rFonts w:ascii="Tahoma" w:hAnsi="Tahoma" w:cs="Tahoma"/>
                <w:sz w:val="24"/>
                <w:szCs w:val="24"/>
              </w:rPr>
              <w:t xml:space="preserve"> </w:t>
            </w:r>
            <w:r>
              <w:rPr>
                <w:rFonts w:ascii="Tahoma" w:hAnsi="Tahoma" w:cs="Tahoma"/>
                <w:sz w:val="24"/>
                <w:szCs w:val="24"/>
              </w:rPr>
              <w:t>early intervention and prevention</w:t>
            </w:r>
            <w:r w:rsidR="002F39B3">
              <w:rPr>
                <w:rFonts w:ascii="Tahoma" w:hAnsi="Tahoma" w:cs="Tahoma"/>
                <w:sz w:val="24"/>
                <w:szCs w:val="24"/>
              </w:rPr>
              <w:t xml:space="preserve"> models</w:t>
            </w:r>
            <w:r>
              <w:rPr>
                <w:rFonts w:ascii="Tahoma" w:hAnsi="Tahoma" w:cs="Tahoma"/>
                <w:sz w:val="24"/>
                <w:szCs w:val="24"/>
              </w:rPr>
              <w:t xml:space="preserve"> operating </w:t>
            </w:r>
            <w:r w:rsidR="0003256B">
              <w:rPr>
                <w:rFonts w:ascii="Tahoma" w:hAnsi="Tahoma" w:cs="Tahoma"/>
                <w:sz w:val="24"/>
                <w:szCs w:val="24"/>
              </w:rPr>
              <w:t>across Mid and West Wales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B711" w14:textId="77777777" w:rsidR="00813DD0" w:rsidRDefault="00800BC2">
            <w:pPr>
              <w:spacing w:after="0"/>
              <w:rPr>
                <w:rFonts w:ascii="Tahoma" w:hAnsi="Tahoma" w:cs="Tahoma"/>
                <w:sz w:val="24"/>
                <w:szCs w:val="24"/>
              </w:rPr>
            </w:pPr>
            <w:r w:rsidRPr="007559E7">
              <w:rPr>
                <w:rFonts w:ascii="Tahoma" w:hAnsi="Tahoma" w:cs="Tahoma"/>
                <w:sz w:val="24"/>
                <w:szCs w:val="24"/>
              </w:rPr>
              <w:t>Rapid review of existing VAWDASV community</w:t>
            </w:r>
            <w:r w:rsidR="007559E7">
              <w:rPr>
                <w:rFonts w:ascii="Tahoma" w:hAnsi="Tahoma" w:cs="Tahoma"/>
                <w:sz w:val="24"/>
                <w:szCs w:val="24"/>
              </w:rPr>
              <w:t>-</w:t>
            </w:r>
            <w:r w:rsidRPr="007559E7">
              <w:rPr>
                <w:rFonts w:ascii="Tahoma" w:hAnsi="Tahoma" w:cs="Tahoma"/>
                <w:sz w:val="24"/>
                <w:szCs w:val="24"/>
              </w:rPr>
              <w:t xml:space="preserve">based prevention and early intervention models </w:t>
            </w:r>
          </w:p>
          <w:p w14:paraId="4207C062" w14:textId="77777777" w:rsidR="00863FE3" w:rsidRDefault="00863FE3">
            <w:pPr>
              <w:spacing w:after="0"/>
              <w:rPr>
                <w:rFonts w:ascii="Tahoma" w:hAnsi="Tahoma" w:cs="Tahoma"/>
                <w:sz w:val="24"/>
                <w:szCs w:val="24"/>
              </w:rPr>
            </w:pPr>
          </w:p>
          <w:p w14:paraId="5F914E93" w14:textId="2B10C144" w:rsidR="00863FE3" w:rsidRPr="007559E7" w:rsidRDefault="00863FE3">
            <w:pPr>
              <w:spacing w:after="0"/>
              <w:rPr>
                <w:rFonts w:ascii="Tahoma" w:hAnsi="Tahoma" w:cs="Tahoma"/>
                <w:sz w:val="24"/>
                <w:szCs w:val="24"/>
              </w:rPr>
            </w:pPr>
            <w:r>
              <w:rPr>
                <w:rFonts w:ascii="Tahoma" w:hAnsi="Tahoma" w:cs="Tahoma"/>
                <w:sz w:val="24"/>
                <w:szCs w:val="24"/>
              </w:rPr>
              <w:t xml:space="preserve">Literature review of evidence and good practice </w:t>
            </w:r>
            <w:r w:rsidR="008C2062">
              <w:rPr>
                <w:rFonts w:ascii="Tahoma" w:hAnsi="Tahoma" w:cs="Tahoma"/>
                <w:sz w:val="24"/>
                <w:szCs w:val="24"/>
              </w:rPr>
              <w:t>relating to VAWDASV community based early intervention and prevention models</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5515A" w14:textId="430048E1" w:rsidR="00813DD0" w:rsidRDefault="0003256B">
            <w:pPr>
              <w:spacing w:after="0"/>
              <w:rPr>
                <w:rFonts w:ascii="Tahoma" w:hAnsi="Tahoma" w:cs="Tahoma"/>
                <w:sz w:val="24"/>
                <w:szCs w:val="24"/>
              </w:rPr>
            </w:pPr>
            <w:r>
              <w:rPr>
                <w:rFonts w:ascii="Tahoma" w:hAnsi="Tahoma" w:cs="Tahoma"/>
                <w:sz w:val="24"/>
                <w:szCs w:val="24"/>
              </w:rPr>
              <w:t>Understanding of existing community</w:t>
            </w:r>
            <w:r w:rsidR="00B11654">
              <w:rPr>
                <w:rFonts w:ascii="Tahoma" w:hAnsi="Tahoma" w:cs="Tahoma"/>
                <w:sz w:val="24"/>
                <w:szCs w:val="24"/>
              </w:rPr>
              <w:t>-</w:t>
            </w:r>
            <w:r>
              <w:rPr>
                <w:rFonts w:ascii="Tahoma" w:hAnsi="Tahoma" w:cs="Tahoma"/>
                <w:sz w:val="24"/>
                <w:szCs w:val="24"/>
              </w:rPr>
              <w:t>based</w:t>
            </w:r>
            <w:r w:rsidR="002D653F">
              <w:rPr>
                <w:rFonts w:ascii="Tahoma" w:hAnsi="Tahoma" w:cs="Tahoma"/>
                <w:sz w:val="24"/>
                <w:szCs w:val="24"/>
              </w:rPr>
              <w:t xml:space="preserve"> </w:t>
            </w:r>
            <w:r w:rsidR="002F39B3">
              <w:rPr>
                <w:rFonts w:ascii="Tahoma" w:hAnsi="Tahoma" w:cs="Tahoma"/>
                <w:sz w:val="24"/>
                <w:szCs w:val="24"/>
              </w:rPr>
              <w:t>prevention and early intervention models</w:t>
            </w:r>
            <w:r>
              <w:rPr>
                <w:rFonts w:ascii="Tahoma" w:hAnsi="Tahoma" w:cs="Tahoma"/>
                <w:sz w:val="24"/>
                <w:szCs w:val="24"/>
              </w:rPr>
              <w:t xml:space="preserve"> </w:t>
            </w:r>
          </w:p>
          <w:p w14:paraId="3DA3F360" w14:textId="77777777" w:rsidR="00E346A4" w:rsidRDefault="00E346A4">
            <w:pPr>
              <w:spacing w:after="0"/>
              <w:rPr>
                <w:rFonts w:ascii="Tahoma" w:hAnsi="Tahoma" w:cs="Tahoma"/>
                <w:sz w:val="24"/>
                <w:szCs w:val="24"/>
              </w:rPr>
            </w:pPr>
          </w:p>
          <w:p w14:paraId="5F914E94" w14:textId="7CF8B2AE" w:rsidR="00E346A4" w:rsidRPr="0003256B" w:rsidRDefault="00B11654">
            <w:pPr>
              <w:spacing w:after="0"/>
              <w:rPr>
                <w:rFonts w:ascii="Tahoma" w:hAnsi="Tahoma" w:cs="Tahoma"/>
                <w:sz w:val="24"/>
                <w:szCs w:val="24"/>
              </w:rPr>
            </w:pPr>
            <w:r>
              <w:rPr>
                <w:rFonts w:ascii="Tahoma" w:hAnsi="Tahoma" w:cs="Tahoma"/>
                <w:sz w:val="24"/>
                <w:szCs w:val="24"/>
              </w:rPr>
              <w:t>G</w:t>
            </w:r>
            <w:r w:rsidR="00E346A4">
              <w:rPr>
                <w:rFonts w:ascii="Tahoma" w:hAnsi="Tahoma" w:cs="Tahoma"/>
                <w:sz w:val="24"/>
                <w:szCs w:val="24"/>
              </w:rPr>
              <w:t>ood practice and evidence base for community</w:t>
            </w:r>
            <w:r w:rsidR="00A8224E">
              <w:rPr>
                <w:rFonts w:ascii="Tahoma" w:hAnsi="Tahoma" w:cs="Tahoma"/>
                <w:sz w:val="24"/>
                <w:szCs w:val="24"/>
              </w:rPr>
              <w:t>-</w:t>
            </w:r>
            <w:r w:rsidR="00E346A4">
              <w:rPr>
                <w:rFonts w:ascii="Tahoma" w:hAnsi="Tahoma" w:cs="Tahoma"/>
                <w:sz w:val="24"/>
                <w:szCs w:val="24"/>
              </w:rPr>
              <w:t>based prevention and early intervention</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41209" w14:textId="1FABC868" w:rsidR="008C2062" w:rsidRPr="006F402E" w:rsidRDefault="00A82A9E">
            <w:pPr>
              <w:spacing w:after="0"/>
              <w:rPr>
                <w:rFonts w:ascii="Tahoma" w:hAnsi="Tahoma" w:cs="Tahoma"/>
                <w:sz w:val="24"/>
                <w:szCs w:val="24"/>
              </w:rPr>
            </w:pPr>
            <w:r w:rsidRPr="006F402E">
              <w:rPr>
                <w:rFonts w:ascii="Tahoma" w:hAnsi="Tahoma" w:cs="Tahoma"/>
                <w:sz w:val="24"/>
                <w:szCs w:val="24"/>
              </w:rPr>
              <w:t>Avril Bracey taken an action from Strategic Group 4/7/2018 to progress this action with Regional Partnership Board leads</w:t>
            </w:r>
          </w:p>
          <w:p w14:paraId="287B39BD" w14:textId="77777777" w:rsidR="007A6EB7" w:rsidRDefault="007A6EB7">
            <w:pPr>
              <w:spacing w:after="0"/>
              <w:rPr>
                <w:rFonts w:ascii="Tahoma" w:hAnsi="Tahoma" w:cs="Tahoma"/>
                <w:color w:val="FF0000"/>
                <w:sz w:val="24"/>
                <w:szCs w:val="24"/>
              </w:rPr>
            </w:pPr>
          </w:p>
          <w:p w14:paraId="5F914E95" w14:textId="71D23654" w:rsidR="007A6EB7" w:rsidRPr="007A6EB7" w:rsidRDefault="007A6EB7">
            <w:pPr>
              <w:spacing w:after="0"/>
              <w:rPr>
                <w:rFonts w:ascii="Tahoma" w:hAnsi="Tahoma" w:cs="Tahoma"/>
                <w:color w:val="FF0000"/>
                <w:sz w:val="24"/>
                <w:szCs w:val="24"/>
              </w:rPr>
            </w:pP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97B81" w14:textId="3C622662" w:rsidR="00813DD0" w:rsidRDefault="000D3CC0">
            <w:pPr>
              <w:spacing w:after="0"/>
              <w:rPr>
                <w:rFonts w:ascii="Tahoma" w:hAnsi="Tahoma" w:cs="Tahoma"/>
                <w:sz w:val="24"/>
                <w:szCs w:val="24"/>
              </w:rPr>
            </w:pPr>
            <w:r>
              <w:rPr>
                <w:rFonts w:ascii="Tahoma" w:hAnsi="Tahoma" w:cs="Tahoma"/>
                <w:sz w:val="24"/>
                <w:szCs w:val="24"/>
              </w:rPr>
              <w:t>Rapid review undertaken of existing community</w:t>
            </w:r>
            <w:r w:rsidR="00087025">
              <w:rPr>
                <w:rFonts w:ascii="Tahoma" w:hAnsi="Tahoma" w:cs="Tahoma"/>
                <w:sz w:val="24"/>
                <w:szCs w:val="24"/>
              </w:rPr>
              <w:t>-</w:t>
            </w:r>
            <w:r>
              <w:rPr>
                <w:rFonts w:ascii="Tahoma" w:hAnsi="Tahoma" w:cs="Tahoma"/>
                <w:sz w:val="24"/>
                <w:szCs w:val="24"/>
              </w:rPr>
              <w:t xml:space="preserve"> based prevention and early intervention models</w:t>
            </w:r>
            <w:r w:rsidR="00087025">
              <w:rPr>
                <w:rFonts w:ascii="Tahoma" w:hAnsi="Tahoma" w:cs="Tahoma"/>
                <w:sz w:val="24"/>
                <w:szCs w:val="24"/>
              </w:rPr>
              <w:t xml:space="preserve"> across the region</w:t>
            </w:r>
          </w:p>
          <w:p w14:paraId="1C6758F1" w14:textId="43CBD923" w:rsidR="00087025" w:rsidRDefault="00087025">
            <w:pPr>
              <w:spacing w:after="0"/>
              <w:rPr>
                <w:rFonts w:ascii="Tahoma" w:hAnsi="Tahoma" w:cs="Tahoma"/>
                <w:sz w:val="24"/>
                <w:szCs w:val="24"/>
              </w:rPr>
            </w:pPr>
          </w:p>
          <w:p w14:paraId="7E55E768" w14:textId="5056044B" w:rsidR="00087025" w:rsidRDefault="00087025">
            <w:pPr>
              <w:spacing w:after="0"/>
              <w:rPr>
                <w:rFonts w:ascii="Tahoma" w:hAnsi="Tahoma" w:cs="Tahoma"/>
                <w:sz w:val="24"/>
                <w:szCs w:val="24"/>
              </w:rPr>
            </w:pPr>
            <w:r>
              <w:rPr>
                <w:rFonts w:ascii="Tahoma" w:hAnsi="Tahoma" w:cs="Tahoma"/>
                <w:sz w:val="24"/>
                <w:szCs w:val="24"/>
              </w:rPr>
              <w:t xml:space="preserve">Literature and good practice review </w:t>
            </w:r>
            <w:r w:rsidR="00BB5812">
              <w:rPr>
                <w:rFonts w:ascii="Tahoma" w:hAnsi="Tahoma" w:cs="Tahoma"/>
                <w:sz w:val="24"/>
                <w:szCs w:val="24"/>
              </w:rPr>
              <w:t>completed</w:t>
            </w:r>
          </w:p>
          <w:p w14:paraId="613B9983" w14:textId="467D31C6" w:rsidR="00087025" w:rsidRDefault="00087025">
            <w:pPr>
              <w:spacing w:after="0"/>
              <w:rPr>
                <w:rFonts w:ascii="Tahoma" w:hAnsi="Tahoma" w:cs="Tahoma"/>
                <w:sz w:val="24"/>
                <w:szCs w:val="24"/>
              </w:rPr>
            </w:pPr>
          </w:p>
          <w:p w14:paraId="53B31A45" w14:textId="3D05D1C2" w:rsidR="00087025" w:rsidRDefault="00087025">
            <w:pPr>
              <w:spacing w:after="0"/>
              <w:rPr>
                <w:rFonts w:ascii="Tahoma" w:hAnsi="Tahoma" w:cs="Tahoma"/>
                <w:sz w:val="24"/>
                <w:szCs w:val="24"/>
              </w:rPr>
            </w:pPr>
            <w:r>
              <w:rPr>
                <w:rFonts w:ascii="Tahoma" w:hAnsi="Tahoma" w:cs="Tahoma"/>
                <w:sz w:val="24"/>
                <w:szCs w:val="24"/>
              </w:rPr>
              <w:t>Recommendations to the Strategic Group</w:t>
            </w:r>
            <w:r w:rsidR="00BB5812">
              <w:rPr>
                <w:rFonts w:ascii="Tahoma" w:hAnsi="Tahoma" w:cs="Tahoma"/>
                <w:sz w:val="24"/>
                <w:szCs w:val="24"/>
              </w:rPr>
              <w:t xml:space="preserve"> to inform </w:t>
            </w:r>
            <w:r w:rsidR="007C4BEE">
              <w:rPr>
                <w:rFonts w:ascii="Tahoma" w:hAnsi="Tahoma" w:cs="Tahoma"/>
                <w:sz w:val="24"/>
                <w:szCs w:val="24"/>
              </w:rPr>
              <w:t>community based early intervention and prevention model in the region</w:t>
            </w:r>
          </w:p>
          <w:p w14:paraId="5F914E96" w14:textId="2A63DA1B" w:rsidR="00087025" w:rsidRPr="000D3CC0" w:rsidRDefault="00087025">
            <w:pPr>
              <w:spacing w:after="0"/>
              <w:rPr>
                <w:rFonts w:ascii="Tahoma" w:hAnsi="Tahoma" w:cs="Tahoma"/>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50550289" w14:textId="50394903" w:rsidR="00813DD0" w:rsidRDefault="00A82A9E">
            <w:pPr>
              <w:spacing w:after="0"/>
              <w:rPr>
                <w:rFonts w:ascii="Tahoma" w:hAnsi="Tahoma" w:cs="Tahoma"/>
                <w:b/>
                <w:sz w:val="24"/>
                <w:szCs w:val="24"/>
              </w:rPr>
            </w:pPr>
            <w:r>
              <w:rPr>
                <w:rFonts w:ascii="Tahoma" w:hAnsi="Tahoma" w:cs="Tahoma"/>
                <w:sz w:val="24"/>
                <w:szCs w:val="24"/>
              </w:rPr>
              <w:t>To be determined by the Subgroup – March 2019 at latest</w:t>
            </w:r>
          </w:p>
        </w:tc>
      </w:tr>
      <w:tr w:rsidR="002F39B3" w14:paraId="5F914EB7" w14:textId="2EC6AE76" w:rsidTr="00813DD0">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AF" w14:textId="77777777" w:rsidR="00813DD0" w:rsidRDefault="00813DD0">
            <w:pPr>
              <w:spacing w:after="0"/>
              <w:rPr>
                <w:rFonts w:ascii="Tahoma" w:hAnsi="Tahoma" w:cs="Tahoma"/>
                <w:sz w:val="24"/>
                <w:szCs w:val="24"/>
              </w:rPr>
            </w:pPr>
            <w:r>
              <w:rPr>
                <w:rFonts w:ascii="Tahoma" w:hAnsi="Tahoma" w:cs="Tahoma"/>
                <w:sz w:val="24"/>
                <w:szCs w:val="24"/>
              </w:rPr>
              <w:t>Review governance, accountability and scrutiny arrangements for Domestic Abuse Homicide Reviews</w:t>
            </w:r>
          </w:p>
          <w:p w14:paraId="5F914EB0" w14:textId="77777777" w:rsidR="00813DD0" w:rsidRDefault="00813DD0">
            <w:pPr>
              <w:spacing w:after="0"/>
              <w:rPr>
                <w:rFonts w:ascii="Tahoma" w:hAnsi="Tahoma" w:cs="Tahoma"/>
                <w:b/>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B1" w14:textId="77777777" w:rsidR="00813DD0" w:rsidRDefault="00813DD0">
            <w:pPr>
              <w:spacing w:after="0"/>
              <w:rPr>
                <w:rFonts w:ascii="Tahoma" w:hAnsi="Tahoma" w:cs="Tahoma"/>
                <w:sz w:val="24"/>
                <w:szCs w:val="24"/>
              </w:rPr>
            </w:pPr>
            <w:r>
              <w:rPr>
                <w:rFonts w:ascii="Tahoma" w:hAnsi="Tahoma" w:cs="Tahoma"/>
                <w:sz w:val="24"/>
                <w:szCs w:val="24"/>
              </w:rPr>
              <w:t xml:space="preserve">Review existing governance, accountability and scrutiny arrangements for DHR’s and identify opportunities to </w:t>
            </w:r>
            <w:r>
              <w:rPr>
                <w:rFonts w:ascii="Tahoma" w:hAnsi="Tahoma" w:cs="Tahoma"/>
                <w:sz w:val="24"/>
                <w:szCs w:val="24"/>
              </w:rPr>
              <w:lastRenderedPageBreak/>
              <w:t>align with other safeguarding review processes</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B2" w14:textId="77777777" w:rsidR="00813DD0" w:rsidRDefault="00813DD0">
            <w:pPr>
              <w:spacing w:after="0"/>
              <w:rPr>
                <w:rFonts w:ascii="Tahoma" w:hAnsi="Tahoma" w:cs="Tahoma"/>
                <w:sz w:val="24"/>
                <w:szCs w:val="24"/>
              </w:rPr>
            </w:pPr>
            <w:r>
              <w:rPr>
                <w:rFonts w:ascii="Tahoma" w:hAnsi="Tahoma" w:cs="Tahoma"/>
                <w:sz w:val="24"/>
                <w:szCs w:val="24"/>
              </w:rPr>
              <w:lastRenderedPageBreak/>
              <w:t>A consistent approach across safeguarding reviews</w:t>
            </w:r>
          </w:p>
          <w:p w14:paraId="5F914EB3" w14:textId="77777777" w:rsidR="00813DD0" w:rsidRDefault="00813DD0">
            <w:pPr>
              <w:spacing w:after="0"/>
              <w:rPr>
                <w:rFonts w:ascii="Tahoma" w:hAnsi="Tahoma" w:cs="Tahoma"/>
                <w:sz w:val="24"/>
                <w:szCs w:val="24"/>
              </w:rPr>
            </w:pPr>
          </w:p>
          <w:p w14:paraId="5F914EB4" w14:textId="77777777" w:rsidR="00813DD0" w:rsidRDefault="00813DD0">
            <w:pPr>
              <w:spacing w:after="0"/>
              <w:rPr>
                <w:rFonts w:ascii="Tahoma" w:hAnsi="Tahoma" w:cs="Tahoma"/>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B5" w14:textId="77777777" w:rsidR="00813DD0" w:rsidRDefault="00813DD0">
            <w:pPr>
              <w:spacing w:after="0"/>
              <w:rPr>
                <w:rFonts w:ascii="Tahoma" w:hAnsi="Tahoma" w:cs="Tahoma"/>
                <w:sz w:val="24"/>
                <w:szCs w:val="24"/>
              </w:rPr>
            </w:pPr>
            <w:r>
              <w:rPr>
                <w:rFonts w:ascii="Tahoma" w:hAnsi="Tahoma" w:cs="Tahoma"/>
                <w:sz w:val="24"/>
                <w:szCs w:val="24"/>
              </w:rPr>
              <w:t>Practice Review Group – Regional Safeguarding Board</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B6" w14:textId="158B48B3" w:rsidR="00813DD0" w:rsidRPr="000370AF" w:rsidRDefault="00813DD0">
            <w:pPr>
              <w:spacing w:after="0"/>
              <w:rPr>
                <w:rFonts w:ascii="Tahoma" w:hAnsi="Tahoma" w:cs="Tahoma"/>
                <w:sz w:val="24"/>
                <w:szCs w:val="24"/>
              </w:rPr>
            </w:pPr>
            <w:r w:rsidRPr="000370AF">
              <w:rPr>
                <w:rFonts w:ascii="Tahoma" w:hAnsi="Tahoma" w:cs="Tahoma"/>
                <w:sz w:val="24"/>
                <w:szCs w:val="24"/>
              </w:rPr>
              <w:t xml:space="preserve">An agreed regional approach </w:t>
            </w:r>
            <w:r>
              <w:rPr>
                <w:rFonts w:ascii="Tahoma" w:hAnsi="Tahoma" w:cs="Tahoma"/>
                <w:sz w:val="24"/>
                <w:szCs w:val="24"/>
              </w:rPr>
              <w:t>for the governance, accountability and scrutiny of DHR’s</w:t>
            </w:r>
          </w:p>
        </w:tc>
        <w:tc>
          <w:tcPr>
            <w:tcW w:w="1876" w:type="dxa"/>
            <w:tcBorders>
              <w:top w:val="single" w:sz="4" w:space="0" w:color="000000"/>
              <w:left w:val="single" w:sz="4" w:space="0" w:color="000000"/>
              <w:bottom w:val="single" w:sz="4" w:space="0" w:color="000000"/>
              <w:right w:val="single" w:sz="4" w:space="0" w:color="000000"/>
            </w:tcBorders>
          </w:tcPr>
          <w:p w14:paraId="171FAA8E" w14:textId="617681BB" w:rsidR="00813DD0" w:rsidRPr="009A143D" w:rsidRDefault="009A143D">
            <w:pPr>
              <w:spacing w:after="0"/>
              <w:rPr>
                <w:rFonts w:ascii="Tahoma" w:hAnsi="Tahoma" w:cs="Tahoma"/>
                <w:sz w:val="24"/>
                <w:szCs w:val="24"/>
              </w:rPr>
            </w:pPr>
            <w:r>
              <w:rPr>
                <w:rFonts w:ascii="Tahoma" w:hAnsi="Tahoma" w:cs="Tahoma"/>
                <w:sz w:val="24"/>
                <w:szCs w:val="24"/>
              </w:rPr>
              <w:t>July 2018</w:t>
            </w:r>
          </w:p>
        </w:tc>
      </w:tr>
      <w:tr w:rsidR="002F39B3" w14:paraId="5F914EBF" w14:textId="4AC81697" w:rsidTr="00813DD0">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B8" w14:textId="7CC12C88" w:rsidR="00813DD0" w:rsidRDefault="00813DD0">
            <w:pPr>
              <w:spacing w:after="0"/>
              <w:rPr>
                <w:rFonts w:ascii="Tahoma" w:hAnsi="Tahoma" w:cs="Tahoma"/>
                <w:sz w:val="24"/>
                <w:szCs w:val="24"/>
              </w:rPr>
            </w:pPr>
            <w:r>
              <w:rPr>
                <w:rFonts w:ascii="Tahoma" w:hAnsi="Tahoma" w:cs="Tahoma"/>
                <w:sz w:val="24"/>
                <w:szCs w:val="24"/>
              </w:rPr>
              <w:t xml:space="preserve">Embedding </w:t>
            </w:r>
            <w:r w:rsidR="00D32C7D">
              <w:rPr>
                <w:rFonts w:ascii="Tahoma" w:hAnsi="Tahoma" w:cs="Tahoma"/>
                <w:sz w:val="24"/>
                <w:szCs w:val="24"/>
              </w:rPr>
              <w:t>domestic abuse, sexual violence and violence against women</w:t>
            </w:r>
            <w:r>
              <w:rPr>
                <w:rFonts w:ascii="Tahoma" w:hAnsi="Tahoma" w:cs="Tahoma"/>
                <w:sz w:val="24"/>
                <w:szCs w:val="24"/>
              </w:rPr>
              <w:t xml:space="preserve"> into regional safeguarding thresholds ensuring a consistent response to </w:t>
            </w:r>
            <w:r w:rsidR="00D32C7D">
              <w:rPr>
                <w:rFonts w:ascii="Tahoma" w:hAnsi="Tahoma" w:cs="Tahoma"/>
                <w:sz w:val="24"/>
                <w:szCs w:val="24"/>
              </w:rPr>
              <w:t>domestic abuse, sexual violence and violence against women</w:t>
            </w:r>
            <w:r>
              <w:rPr>
                <w:rFonts w:ascii="Tahoma" w:hAnsi="Tahoma" w:cs="Tahoma"/>
                <w:sz w:val="24"/>
                <w:szCs w:val="24"/>
              </w:rPr>
              <w:t xml:space="preserve"> across the region</w:t>
            </w:r>
          </w:p>
          <w:p w14:paraId="5F914EB9" w14:textId="77777777" w:rsidR="00813DD0" w:rsidRDefault="00813DD0">
            <w:pPr>
              <w:spacing w:after="0"/>
              <w:rPr>
                <w:rFonts w:ascii="Tahoma" w:hAnsi="Tahoma" w:cs="Tahoma"/>
                <w:b/>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BA" w14:textId="77777777" w:rsidR="00813DD0" w:rsidRDefault="00813DD0">
            <w:pPr>
              <w:spacing w:after="0"/>
              <w:rPr>
                <w:rFonts w:ascii="Tahoma" w:hAnsi="Tahoma" w:cs="Tahoma"/>
                <w:sz w:val="24"/>
                <w:szCs w:val="24"/>
              </w:rPr>
            </w:pPr>
            <w:r>
              <w:rPr>
                <w:rFonts w:ascii="Tahoma" w:hAnsi="Tahoma" w:cs="Tahoma"/>
                <w:sz w:val="24"/>
                <w:szCs w:val="24"/>
              </w:rPr>
              <w:t xml:space="preserve">VAWDASV stakeholders are invited to review existing threshold documents to strengthen understanding and inclusion of VAWDASV as safeguarding </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BB" w14:textId="4C3A24CD" w:rsidR="00813DD0" w:rsidRDefault="00813DD0">
            <w:pPr>
              <w:spacing w:after="0"/>
              <w:rPr>
                <w:rFonts w:ascii="Tahoma" w:hAnsi="Tahoma" w:cs="Tahoma"/>
                <w:sz w:val="24"/>
                <w:szCs w:val="24"/>
              </w:rPr>
            </w:pPr>
            <w:r>
              <w:rPr>
                <w:rFonts w:ascii="Tahoma" w:hAnsi="Tahoma" w:cs="Tahoma"/>
                <w:sz w:val="24"/>
                <w:szCs w:val="24"/>
              </w:rPr>
              <w:t xml:space="preserve">A consistent safeguarding response to </w:t>
            </w:r>
            <w:r w:rsidR="00D32C7D">
              <w:rPr>
                <w:rFonts w:ascii="Tahoma" w:hAnsi="Tahoma" w:cs="Tahoma"/>
                <w:sz w:val="24"/>
                <w:szCs w:val="24"/>
              </w:rPr>
              <w:t>domestic abuse, sexual violence and violence against women</w:t>
            </w:r>
            <w:r>
              <w:rPr>
                <w:rFonts w:ascii="Tahoma" w:hAnsi="Tahoma" w:cs="Tahoma"/>
                <w:sz w:val="24"/>
                <w:szCs w:val="24"/>
              </w:rPr>
              <w:t xml:space="preserve"> across the region</w:t>
            </w:r>
          </w:p>
          <w:p w14:paraId="5F914EBC" w14:textId="77777777" w:rsidR="00813DD0" w:rsidRDefault="00813DD0">
            <w:pPr>
              <w:spacing w:after="0"/>
              <w:rPr>
                <w:rFonts w:ascii="Tahoma" w:hAnsi="Tahoma" w:cs="Tahoma"/>
                <w:b/>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BD" w14:textId="77777777" w:rsidR="00813DD0" w:rsidRDefault="00813DD0">
            <w:pPr>
              <w:spacing w:after="0"/>
              <w:rPr>
                <w:rFonts w:ascii="Tahoma" w:hAnsi="Tahoma" w:cs="Tahoma"/>
                <w:sz w:val="24"/>
                <w:szCs w:val="24"/>
              </w:rPr>
            </w:pPr>
            <w:r>
              <w:rPr>
                <w:rFonts w:ascii="Tahoma" w:hAnsi="Tahoma" w:cs="Tahoma"/>
                <w:sz w:val="24"/>
                <w:szCs w:val="24"/>
              </w:rPr>
              <w:t>Relevant subgroup / task and finish group of the Regional Safeguarding Board</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BE" w14:textId="5746B150" w:rsidR="00813DD0" w:rsidRPr="00052967" w:rsidRDefault="00813DD0">
            <w:pPr>
              <w:spacing w:after="0"/>
              <w:rPr>
                <w:rFonts w:ascii="Tahoma" w:hAnsi="Tahoma" w:cs="Tahoma"/>
                <w:sz w:val="24"/>
                <w:szCs w:val="24"/>
              </w:rPr>
            </w:pPr>
            <w:r w:rsidRPr="00052967">
              <w:rPr>
                <w:rFonts w:ascii="Tahoma" w:hAnsi="Tahoma" w:cs="Tahoma"/>
                <w:sz w:val="24"/>
                <w:szCs w:val="24"/>
              </w:rPr>
              <w:t>VAWDASV</w:t>
            </w:r>
            <w:r>
              <w:rPr>
                <w:rFonts w:ascii="Tahoma" w:hAnsi="Tahoma" w:cs="Tahoma"/>
                <w:sz w:val="24"/>
                <w:szCs w:val="24"/>
              </w:rPr>
              <w:t xml:space="preserve"> included within regional safeguarding thresholds</w:t>
            </w:r>
          </w:p>
        </w:tc>
        <w:tc>
          <w:tcPr>
            <w:tcW w:w="1876" w:type="dxa"/>
            <w:tcBorders>
              <w:top w:val="single" w:sz="4" w:space="0" w:color="000000"/>
              <w:left w:val="single" w:sz="4" w:space="0" w:color="000000"/>
              <w:bottom w:val="single" w:sz="4" w:space="0" w:color="000000"/>
              <w:right w:val="single" w:sz="4" w:space="0" w:color="000000"/>
            </w:tcBorders>
          </w:tcPr>
          <w:p w14:paraId="79178534" w14:textId="17B09EF3" w:rsidR="00813DD0" w:rsidRPr="00052967" w:rsidRDefault="009A143D">
            <w:pPr>
              <w:spacing w:after="0"/>
              <w:rPr>
                <w:rFonts w:ascii="Tahoma" w:hAnsi="Tahoma" w:cs="Tahoma"/>
                <w:sz w:val="24"/>
                <w:szCs w:val="24"/>
              </w:rPr>
            </w:pPr>
            <w:r>
              <w:rPr>
                <w:rFonts w:ascii="Tahoma" w:hAnsi="Tahoma" w:cs="Tahoma"/>
                <w:sz w:val="24"/>
                <w:szCs w:val="24"/>
              </w:rPr>
              <w:t>July 2018</w:t>
            </w:r>
          </w:p>
        </w:tc>
      </w:tr>
    </w:tbl>
    <w:p w14:paraId="4EA46AC6" w14:textId="77777777" w:rsidR="00813DD0" w:rsidRDefault="00813DD0">
      <w:pPr>
        <w:rPr>
          <w:rFonts w:ascii="Tahoma" w:hAnsi="Tahoma" w:cs="Tahoma"/>
          <w:b/>
          <w:sz w:val="24"/>
          <w:szCs w:val="24"/>
        </w:rPr>
      </w:pPr>
    </w:p>
    <w:p w14:paraId="0935D8F0" w14:textId="77777777" w:rsidR="00992744" w:rsidRDefault="00992744">
      <w:pPr>
        <w:rPr>
          <w:rFonts w:ascii="Tahoma" w:hAnsi="Tahoma" w:cs="Tahoma"/>
          <w:b/>
          <w:sz w:val="24"/>
          <w:szCs w:val="24"/>
        </w:rPr>
      </w:pPr>
    </w:p>
    <w:p w14:paraId="5AB18FB4" w14:textId="77777777" w:rsidR="00992744" w:rsidRDefault="00992744">
      <w:pPr>
        <w:rPr>
          <w:rFonts w:ascii="Tahoma" w:hAnsi="Tahoma" w:cs="Tahoma"/>
          <w:b/>
          <w:sz w:val="24"/>
          <w:szCs w:val="24"/>
        </w:rPr>
      </w:pPr>
    </w:p>
    <w:p w14:paraId="5E8B1ABA" w14:textId="77777777" w:rsidR="00992744" w:rsidRDefault="00992744">
      <w:pPr>
        <w:rPr>
          <w:rFonts w:ascii="Tahoma" w:hAnsi="Tahoma" w:cs="Tahoma"/>
          <w:b/>
          <w:sz w:val="24"/>
          <w:szCs w:val="24"/>
        </w:rPr>
      </w:pPr>
    </w:p>
    <w:p w14:paraId="57C16D13" w14:textId="77777777" w:rsidR="00992744" w:rsidRDefault="00992744">
      <w:pPr>
        <w:rPr>
          <w:rFonts w:ascii="Tahoma" w:hAnsi="Tahoma" w:cs="Tahoma"/>
          <w:b/>
          <w:sz w:val="24"/>
          <w:szCs w:val="24"/>
        </w:rPr>
      </w:pPr>
    </w:p>
    <w:p w14:paraId="4CCB7C3F" w14:textId="77777777" w:rsidR="00992744" w:rsidRDefault="00992744">
      <w:pPr>
        <w:rPr>
          <w:rFonts w:ascii="Tahoma" w:hAnsi="Tahoma" w:cs="Tahoma"/>
          <w:b/>
          <w:sz w:val="24"/>
          <w:szCs w:val="24"/>
        </w:rPr>
      </w:pPr>
    </w:p>
    <w:p w14:paraId="4A7FBB66" w14:textId="77777777" w:rsidR="00992744" w:rsidRDefault="00992744">
      <w:pPr>
        <w:rPr>
          <w:rFonts w:ascii="Tahoma" w:hAnsi="Tahoma" w:cs="Tahoma"/>
          <w:b/>
          <w:sz w:val="24"/>
          <w:szCs w:val="24"/>
        </w:rPr>
      </w:pPr>
    </w:p>
    <w:p w14:paraId="724ACA2C" w14:textId="77777777" w:rsidR="00992744" w:rsidRDefault="00992744">
      <w:pPr>
        <w:rPr>
          <w:rFonts w:ascii="Tahoma" w:hAnsi="Tahoma" w:cs="Tahoma"/>
          <w:b/>
          <w:sz w:val="24"/>
          <w:szCs w:val="24"/>
        </w:rPr>
      </w:pPr>
    </w:p>
    <w:p w14:paraId="5F914ECA" w14:textId="21451531" w:rsidR="00977E1D" w:rsidRDefault="00562F81">
      <w:r>
        <w:rPr>
          <w:rFonts w:ascii="Tahoma" w:hAnsi="Tahoma" w:cs="Tahoma"/>
          <w:b/>
          <w:sz w:val="24"/>
          <w:szCs w:val="24"/>
        </w:rPr>
        <w:lastRenderedPageBreak/>
        <w:t xml:space="preserve">Strategic Priority 5: Relevant professionals are trained to provide effective, timely and appropriate responses to victims and survivors </w:t>
      </w:r>
    </w:p>
    <w:tbl>
      <w:tblPr>
        <w:tblW w:w="13948" w:type="dxa"/>
        <w:tblCellMar>
          <w:left w:w="10" w:type="dxa"/>
          <w:right w:w="10" w:type="dxa"/>
        </w:tblCellMar>
        <w:tblLook w:val="04A0" w:firstRow="1" w:lastRow="0" w:firstColumn="1" w:lastColumn="0" w:noHBand="0" w:noVBand="1"/>
      </w:tblPr>
      <w:tblGrid>
        <w:gridCol w:w="2466"/>
        <w:gridCol w:w="2431"/>
        <w:gridCol w:w="2480"/>
        <w:gridCol w:w="2306"/>
        <w:gridCol w:w="2426"/>
        <w:gridCol w:w="1839"/>
      </w:tblGrid>
      <w:tr w:rsidR="004A2B31" w14:paraId="5F914ED0" w14:textId="54738845" w:rsidTr="004A2B31">
        <w:tc>
          <w:tcPr>
            <w:tcW w:w="246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ECB" w14:textId="77777777" w:rsidR="004A2B31" w:rsidRDefault="004A2B31">
            <w:pPr>
              <w:spacing w:after="0"/>
              <w:jc w:val="both"/>
              <w:rPr>
                <w:rFonts w:ascii="Tahoma" w:hAnsi="Tahoma" w:cs="Tahoma"/>
                <w:b/>
                <w:sz w:val="24"/>
                <w:szCs w:val="24"/>
              </w:rPr>
            </w:pPr>
            <w:r>
              <w:rPr>
                <w:rFonts w:ascii="Tahoma" w:hAnsi="Tahoma" w:cs="Tahoma"/>
                <w:b/>
                <w:sz w:val="24"/>
                <w:szCs w:val="24"/>
              </w:rPr>
              <w:t>We will</w:t>
            </w:r>
          </w:p>
        </w:tc>
        <w:tc>
          <w:tcPr>
            <w:tcW w:w="243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ECC" w14:textId="77777777" w:rsidR="004A2B31" w:rsidRDefault="004A2B31">
            <w:pPr>
              <w:spacing w:after="0"/>
              <w:jc w:val="both"/>
              <w:rPr>
                <w:rFonts w:ascii="Tahoma" w:hAnsi="Tahoma" w:cs="Tahoma"/>
                <w:b/>
                <w:sz w:val="24"/>
                <w:szCs w:val="24"/>
              </w:rPr>
            </w:pPr>
            <w:r>
              <w:rPr>
                <w:rFonts w:ascii="Tahoma" w:hAnsi="Tahoma" w:cs="Tahoma"/>
                <w:b/>
                <w:sz w:val="24"/>
                <w:szCs w:val="24"/>
              </w:rPr>
              <w:t>Actions required</w:t>
            </w:r>
          </w:p>
        </w:tc>
        <w:tc>
          <w:tcPr>
            <w:tcW w:w="248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ECD" w14:textId="7E0B3BD7" w:rsidR="004A2B31" w:rsidRDefault="004A2B31">
            <w:pPr>
              <w:spacing w:after="0"/>
              <w:jc w:val="both"/>
              <w:rPr>
                <w:rFonts w:ascii="Tahoma" w:hAnsi="Tahoma" w:cs="Tahoma"/>
                <w:b/>
                <w:sz w:val="24"/>
                <w:szCs w:val="24"/>
              </w:rPr>
            </w:pPr>
            <w:r>
              <w:rPr>
                <w:rFonts w:ascii="Tahoma" w:hAnsi="Tahoma" w:cs="Tahoma"/>
                <w:b/>
                <w:sz w:val="24"/>
                <w:szCs w:val="24"/>
              </w:rPr>
              <w:t>Intended outcomes Year 1</w:t>
            </w:r>
          </w:p>
        </w:tc>
        <w:tc>
          <w:tcPr>
            <w:tcW w:w="230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ECE" w14:textId="77777777" w:rsidR="004A2B31" w:rsidRDefault="004A2B31">
            <w:pPr>
              <w:spacing w:after="0"/>
              <w:jc w:val="both"/>
              <w:rPr>
                <w:rFonts w:ascii="Tahoma" w:hAnsi="Tahoma" w:cs="Tahoma"/>
                <w:b/>
                <w:sz w:val="24"/>
                <w:szCs w:val="24"/>
              </w:rPr>
            </w:pPr>
            <w:r>
              <w:rPr>
                <w:rFonts w:ascii="Tahoma" w:hAnsi="Tahoma" w:cs="Tahoma"/>
                <w:b/>
                <w:sz w:val="24"/>
                <w:szCs w:val="24"/>
              </w:rPr>
              <w:t>Subgroup lead</w:t>
            </w:r>
          </w:p>
        </w:tc>
        <w:tc>
          <w:tcPr>
            <w:tcW w:w="242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ECF" w14:textId="77777777" w:rsidR="004A2B31" w:rsidRDefault="004A2B31">
            <w:pPr>
              <w:spacing w:after="0"/>
              <w:jc w:val="both"/>
              <w:rPr>
                <w:rFonts w:ascii="Tahoma" w:hAnsi="Tahoma" w:cs="Tahoma"/>
                <w:b/>
                <w:sz w:val="24"/>
                <w:szCs w:val="24"/>
              </w:rPr>
            </w:pPr>
            <w:r>
              <w:rPr>
                <w:rFonts w:ascii="Tahoma" w:hAnsi="Tahoma" w:cs="Tahoma"/>
                <w:b/>
                <w:sz w:val="24"/>
                <w:szCs w:val="24"/>
              </w:rPr>
              <w:t>Measure / Indicator</w:t>
            </w:r>
          </w:p>
        </w:tc>
        <w:tc>
          <w:tcPr>
            <w:tcW w:w="1839" w:type="dxa"/>
            <w:tcBorders>
              <w:top w:val="single" w:sz="4" w:space="0" w:color="000000"/>
              <w:left w:val="single" w:sz="4" w:space="0" w:color="000000"/>
              <w:bottom w:val="single" w:sz="4" w:space="0" w:color="000000"/>
              <w:right w:val="single" w:sz="4" w:space="0" w:color="000000"/>
            </w:tcBorders>
            <w:shd w:val="clear" w:color="auto" w:fill="A6A6A6"/>
          </w:tcPr>
          <w:p w14:paraId="6F3FA87D" w14:textId="43D677DC" w:rsidR="004A2B31" w:rsidRDefault="004A2B31">
            <w:pPr>
              <w:spacing w:after="0"/>
              <w:jc w:val="both"/>
              <w:rPr>
                <w:rFonts w:ascii="Tahoma" w:hAnsi="Tahoma" w:cs="Tahoma"/>
                <w:b/>
                <w:sz w:val="24"/>
                <w:szCs w:val="24"/>
              </w:rPr>
            </w:pPr>
            <w:r>
              <w:rPr>
                <w:rFonts w:ascii="Tahoma" w:hAnsi="Tahoma" w:cs="Tahoma"/>
                <w:b/>
                <w:sz w:val="24"/>
                <w:szCs w:val="24"/>
              </w:rPr>
              <w:t>Timescales</w:t>
            </w:r>
          </w:p>
        </w:tc>
      </w:tr>
      <w:tr w:rsidR="004A2B31" w14:paraId="5F914ED8" w14:textId="471F621F" w:rsidTr="004A2B31">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D1" w14:textId="77777777" w:rsidR="004A2B31" w:rsidRPr="00300198" w:rsidRDefault="004A2B31">
            <w:pPr>
              <w:spacing w:after="0"/>
              <w:rPr>
                <w:rFonts w:ascii="Tahoma" w:hAnsi="Tahoma" w:cs="Tahoma"/>
                <w:sz w:val="24"/>
                <w:szCs w:val="24"/>
              </w:rPr>
            </w:pPr>
            <w:r w:rsidRPr="00300198">
              <w:rPr>
                <w:rFonts w:ascii="Tahoma" w:hAnsi="Tahoma" w:cs="Tahoma"/>
                <w:sz w:val="24"/>
                <w:szCs w:val="24"/>
              </w:rPr>
              <w:t>Embed the National Training Framework into regional strategic workforce development planning</w:t>
            </w:r>
          </w:p>
          <w:p w14:paraId="5F914ED2" w14:textId="77777777" w:rsidR="004A2B31" w:rsidRPr="00300198" w:rsidRDefault="004A2B31">
            <w:pPr>
              <w:spacing w:after="0"/>
              <w:jc w:val="both"/>
              <w:rPr>
                <w:rFonts w:ascii="Tahoma" w:hAnsi="Tahoma" w:cs="Tahoma"/>
                <w:sz w:val="24"/>
                <w:szCs w:val="24"/>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D3" w14:textId="77777777" w:rsidR="004A2B31" w:rsidRPr="00300198" w:rsidRDefault="004A2B31">
            <w:pPr>
              <w:spacing w:after="0"/>
              <w:jc w:val="both"/>
              <w:rPr>
                <w:rFonts w:ascii="Tahoma" w:hAnsi="Tahoma" w:cs="Tahoma"/>
                <w:sz w:val="24"/>
                <w:szCs w:val="24"/>
              </w:rPr>
            </w:pPr>
            <w:r w:rsidRPr="00300198">
              <w:rPr>
                <w:rFonts w:ascii="Tahoma" w:hAnsi="Tahoma" w:cs="Tahoma"/>
                <w:sz w:val="24"/>
                <w:szCs w:val="24"/>
              </w:rPr>
              <w:t>NTF to be included in the regional strategic workforce planning structures e.g. Regional Safeguarding Board and Regional Partnership Board</w:t>
            </w:r>
          </w:p>
          <w:p w14:paraId="5F914ED4" w14:textId="77777777" w:rsidR="004A2B31" w:rsidRPr="00300198" w:rsidRDefault="004A2B31">
            <w:pPr>
              <w:spacing w:after="0"/>
              <w:jc w:val="both"/>
              <w:rPr>
                <w:rFonts w:ascii="Tahoma" w:hAnsi="Tahoma" w:cs="Tahoma"/>
                <w:sz w:val="24"/>
                <w:szCs w:val="24"/>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D5" w14:textId="77777777" w:rsidR="004A2B31" w:rsidRPr="00300198" w:rsidRDefault="004A2B31">
            <w:pPr>
              <w:spacing w:after="0"/>
              <w:jc w:val="both"/>
              <w:rPr>
                <w:rFonts w:ascii="Tahoma" w:hAnsi="Tahoma" w:cs="Tahoma"/>
                <w:sz w:val="24"/>
                <w:szCs w:val="24"/>
              </w:rPr>
            </w:pPr>
            <w:r w:rsidRPr="00300198">
              <w:rPr>
                <w:rFonts w:ascii="Tahoma" w:hAnsi="Tahoma" w:cs="Tahoma"/>
                <w:sz w:val="24"/>
                <w:szCs w:val="24"/>
              </w:rPr>
              <w:t>NTF is embedded as a strategic workforce development priority</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865D3" w14:textId="77777777" w:rsidR="004A2B31" w:rsidRPr="00D14A16" w:rsidRDefault="004A2B31" w:rsidP="00BD0F5B">
            <w:pPr>
              <w:spacing w:after="0"/>
              <w:jc w:val="both"/>
              <w:rPr>
                <w:rFonts w:ascii="Tahoma" w:hAnsi="Tahoma" w:cs="Tahoma"/>
                <w:sz w:val="24"/>
                <w:szCs w:val="24"/>
              </w:rPr>
            </w:pPr>
            <w:r w:rsidRPr="00D14A16">
              <w:rPr>
                <w:rFonts w:ascii="Tahoma" w:hAnsi="Tahoma" w:cs="Tahoma"/>
                <w:sz w:val="24"/>
                <w:szCs w:val="24"/>
              </w:rPr>
              <w:t xml:space="preserve">VAWDASV </w:t>
            </w:r>
            <w:r>
              <w:rPr>
                <w:rFonts w:ascii="Tahoma" w:hAnsi="Tahoma" w:cs="Tahoma"/>
                <w:sz w:val="24"/>
                <w:szCs w:val="24"/>
              </w:rPr>
              <w:t xml:space="preserve">Regional </w:t>
            </w:r>
            <w:r w:rsidRPr="00D14A16">
              <w:rPr>
                <w:rFonts w:ascii="Tahoma" w:hAnsi="Tahoma" w:cs="Tahoma"/>
                <w:sz w:val="24"/>
                <w:szCs w:val="24"/>
              </w:rPr>
              <w:t>Training Sub Group</w:t>
            </w:r>
          </w:p>
          <w:p w14:paraId="1D575A7F" w14:textId="77777777" w:rsidR="004A2B31" w:rsidRPr="00D14A16" w:rsidRDefault="004A2B31" w:rsidP="00BD0F5B">
            <w:pPr>
              <w:spacing w:after="0"/>
              <w:jc w:val="both"/>
              <w:rPr>
                <w:rFonts w:ascii="Tahoma" w:hAnsi="Tahoma" w:cs="Tahoma"/>
                <w:sz w:val="24"/>
                <w:szCs w:val="24"/>
              </w:rPr>
            </w:pPr>
          </w:p>
          <w:p w14:paraId="5F914ED6" w14:textId="3B3783F1" w:rsidR="004A2B31" w:rsidRPr="00300198" w:rsidRDefault="004A2B31">
            <w:pPr>
              <w:spacing w:after="0"/>
              <w:jc w:val="both"/>
              <w:rPr>
                <w:rFonts w:ascii="Tahoma" w:hAnsi="Tahoma" w:cs="Tahoma"/>
                <w:sz w:val="24"/>
                <w:szCs w:val="24"/>
              </w:rP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D7" w14:textId="77777777" w:rsidR="004A2B31" w:rsidRPr="00300198" w:rsidRDefault="004A2B31">
            <w:pPr>
              <w:spacing w:after="0"/>
              <w:jc w:val="both"/>
              <w:rPr>
                <w:rFonts w:ascii="Tahoma" w:hAnsi="Tahoma" w:cs="Tahoma"/>
                <w:sz w:val="24"/>
                <w:szCs w:val="24"/>
              </w:rPr>
            </w:pPr>
            <w:r w:rsidRPr="00300198">
              <w:rPr>
                <w:rFonts w:ascii="Tahoma" w:hAnsi="Tahoma" w:cs="Tahoma"/>
                <w:sz w:val="24"/>
                <w:szCs w:val="24"/>
              </w:rPr>
              <w:t>NTF included in all relevant strategic workforce development plans</w:t>
            </w:r>
          </w:p>
        </w:tc>
        <w:tc>
          <w:tcPr>
            <w:tcW w:w="1839" w:type="dxa"/>
            <w:tcBorders>
              <w:top w:val="single" w:sz="4" w:space="0" w:color="000000"/>
              <w:left w:val="single" w:sz="4" w:space="0" w:color="000000"/>
              <w:bottom w:val="single" w:sz="4" w:space="0" w:color="000000"/>
              <w:right w:val="single" w:sz="4" w:space="0" w:color="000000"/>
            </w:tcBorders>
          </w:tcPr>
          <w:p w14:paraId="1A042C83" w14:textId="43E22DA8" w:rsidR="004A2B31" w:rsidRPr="00300198" w:rsidRDefault="004A2B31">
            <w:pPr>
              <w:spacing w:after="0"/>
              <w:jc w:val="both"/>
              <w:rPr>
                <w:rFonts w:ascii="Tahoma" w:hAnsi="Tahoma" w:cs="Tahoma"/>
                <w:sz w:val="24"/>
                <w:szCs w:val="24"/>
              </w:rPr>
            </w:pPr>
            <w:r>
              <w:rPr>
                <w:rFonts w:ascii="Tahoma" w:hAnsi="Tahoma" w:cs="Tahoma"/>
                <w:sz w:val="24"/>
                <w:szCs w:val="24"/>
              </w:rPr>
              <w:t>To be determined by the VAWDA</w:t>
            </w:r>
            <w:r w:rsidR="0052745D">
              <w:rPr>
                <w:rFonts w:ascii="Tahoma" w:hAnsi="Tahoma" w:cs="Tahoma"/>
                <w:sz w:val="24"/>
                <w:szCs w:val="24"/>
              </w:rPr>
              <w:t>SV Regional Training Group</w:t>
            </w:r>
          </w:p>
        </w:tc>
      </w:tr>
      <w:tr w:rsidR="004A2B31" w14:paraId="5F914EEB" w14:textId="4A812DA0" w:rsidTr="004A2B31">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D9" w14:textId="45ECBD13" w:rsidR="004A2B31" w:rsidRPr="00300198" w:rsidRDefault="004A2B31">
            <w:pPr>
              <w:spacing w:after="0"/>
              <w:rPr>
                <w:rFonts w:ascii="Tahoma" w:hAnsi="Tahoma" w:cs="Tahoma"/>
                <w:sz w:val="24"/>
                <w:szCs w:val="24"/>
              </w:rPr>
            </w:pPr>
            <w:r w:rsidRPr="00300198">
              <w:rPr>
                <w:rFonts w:ascii="Tahoma" w:hAnsi="Tahoma" w:cs="Tahoma"/>
                <w:sz w:val="24"/>
                <w:szCs w:val="24"/>
              </w:rPr>
              <w:t>Oversee, monitor and review the regional implementation of the Framework ensuring compliance by professionals in relevant authorities and supporting the specialist sector to achieve Groups 2-5</w:t>
            </w:r>
          </w:p>
          <w:p w14:paraId="5F914EDA" w14:textId="77777777" w:rsidR="004A2B31" w:rsidRPr="00300198" w:rsidRDefault="004A2B31">
            <w:pPr>
              <w:spacing w:after="0"/>
              <w:jc w:val="both"/>
              <w:rPr>
                <w:rFonts w:ascii="Tahoma" w:hAnsi="Tahoma" w:cs="Tahoma"/>
                <w:sz w:val="24"/>
                <w:szCs w:val="24"/>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DB" w14:textId="77777777" w:rsidR="004A2B31" w:rsidRPr="00300198" w:rsidRDefault="004A2B31">
            <w:pPr>
              <w:spacing w:after="0"/>
              <w:jc w:val="both"/>
              <w:rPr>
                <w:rFonts w:ascii="Tahoma" w:hAnsi="Tahoma" w:cs="Tahoma"/>
                <w:sz w:val="24"/>
                <w:szCs w:val="24"/>
              </w:rPr>
            </w:pPr>
            <w:r w:rsidRPr="00300198">
              <w:rPr>
                <w:rFonts w:ascii="Tahoma" w:hAnsi="Tahoma" w:cs="Tahoma"/>
                <w:sz w:val="24"/>
                <w:szCs w:val="24"/>
              </w:rPr>
              <w:t>Collate the individual training plans of relevant authorities and develop an overarching regional plan</w:t>
            </w:r>
          </w:p>
          <w:p w14:paraId="5F914EDC" w14:textId="77777777" w:rsidR="004A2B31" w:rsidRPr="00300198" w:rsidRDefault="004A2B31">
            <w:pPr>
              <w:spacing w:after="0"/>
              <w:jc w:val="both"/>
              <w:rPr>
                <w:rFonts w:ascii="Tahoma" w:hAnsi="Tahoma" w:cs="Tahoma"/>
                <w:sz w:val="24"/>
                <w:szCs w:val="24"/>
              </w:rPr>
            </w:pPr>
          </w:p>
          <w:p w14:paraId="5F914EDD" w14:textId="48F9CCAD" w:rsidR="004A2B31" w:rsidRPr="00300198" w:rsidRDefault="004A2B31">
            <w:pPr>
              <w:spacing w:after="0"/>
              <w:jc w:val="both"/>
            </w:pP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DE" w14:textId="77777777" w:rsidR="004A2B31" w:rsidRPr="00094839" w:rsidRDefault="004A2B31">
            <w:pPr>
              <w:spacing w:after="0"/>
              <w:jc w:val="both"/>
              <w:rPr>
                <w:rFonts w:ascii="Tahoma" w:hAnsi="Tahoma" w:cs="Tahoma"/>
                <w:sz w:val="24"/>
                <w:szCs w:val="24"/>
              </w:rPr>
            </w:pPr>
            <w:r w:rsidRPr="00094839">
              <w:rPr>
                <w:rFonts w:ascii="Tahoma" w:hAnsi="Tahoma" w:cs="Tahoma"/>
                <w:sz w:val="24"/>
                <w:szCs w:val="24"/>
              </w:rPr>
              <w:t>An agreed regional approach to the implementation of the NTF</w:t>
            </w:r>
          </w:p>
          <w:p w14:paraId="5F914EDF" w14:textId="77777777" w:rsidR="004A2B31" w:rsidRPr="00094839" w:rsidRDefault="004A2B31">
            <w:pPr>
              <w:spacing w:after="0"/>
              <w:jc w:val="both"/>
              <w:rPr>
                <w:rFonts w:ascii="Tahoma" w:hAnsi="Tahoma" w:cs="Tahoma"/>
                <w:sz w:val="24"/>
                <w:szCs w:val="24"/>
              </w:rPr>
            </w:pPr>
          </w:p>
          <w:p w14:paraId="5F914EE0" w14:textId="77777777" w:rsidR="004A2B31" w:rsidRPr="00094839" w:rsidRDefault="004A2B31">
            <w:pPr>
              <w:spacing w:after="0"/>
              <w:jc w:val="both"/>
              <w:rPr>
                <w:rFonts w:ascii="Tahoma" w:hAnsi="Tahoma" w:cs="Tahoma"/>
                <w:sz w:val="24"/>
                <w:szCs w:val="24"/>
              </w:rPr>
            </w:pPr>
            <w:r w:rsidRPr="00094839">
              <w:rPr>
                <w:rFonts w:ascii="Tahoma" w:hAnsi="Tahoma" w:cs="Tahoma"/>
                <w:sz w:val="24"/>
                <w:szCs w:val="24"/>
              </w:rPr>
              <w:t>Implementation of Group 1 to staff across Relevant Authorities</w:t>
            </w:r>
          </w:p>
          <w:p w14:paraId="5F914EE5" w14:textId="77777777" w:rsidR="004A2B31" w:rsidRDefault="004A2B31">
            <w:pPr>
              <w:spacing w:after="0"/>
              <w:jc w:val="both"/>
              <w:rPr>
                <w:rFonts w:ascii="Tahoma" w:hAnsi="Tahoma" w:cs="Tahoma"/>
                <w:sz w:val="24"/>
                <w:szCs w:val="24"/>
              </w:rPr>
            </w:pPr>
          </w:p>
          <w:p w14:paraId="5F914EE6" w14:textId="77777777" w:rsidR="004A2B31" w:rsidRPr="00094839" w:rsidRDefault="004A2B31">
            <w:pPr>
              <w:spacing w:after="0"/>
              <w:jc w:val="both"/>
              <w:rPr>
                <w:rFonts w:ascii="Tahoma" w:hAnsi="Tahoma" w:cs="Tahoma"/>
                <w:sz w:val="24"/>
                <w:szCs w:val="24"/>
              </w:rPr>
            </w:pPr>
            <w:r w:rsidRPr="00094839">
              <w:rPr>
                <w:rFonts w:ascii="Tahoma" w:hAnsi="Tahoma" w:cs="Tahoma"/>
                <w:sz w:val="24"/>
                <w:szCs w:val="24"/>
              </w:rPr>
              <w:t xml:space="preserve">Implementation of Group 6 for leaders and managers in relevant authorities </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7E4D4" w14:textId="77777777" w:rsidR="004A2B31" w:rsidRPr="00D14A16" w:rsidRDefault="004A2B31" w:rsidP="00BD0F5B">
            <w:pPr>
              <w:spacing w:after="0"/>
              <w:jc w:val="both"/>
              <w:rPr>
                <w:rFonts w:ascii="Tahoma" w:hAnsi="Tahoma" w:cs="Tahoma"/>
                <w:sz w:val="24"/>
                <w:szCs w:val="24"/>
              </w:rPr>
            </w:pPr>
            <w:r w:rsidRPr="00D14A16">
              <w:rPr>
                <w:rFonts w:ascii="Tahoma" w:hAnsi="Tahoma" w:cs="Tahoma"/>
                <w:sz w:val="24"/>
                <w:szCs w:val="24"/>
              </w:rPr>
              <w:t xml:space="preserve">VAWDASV </w:t>
            </w:r>
            <w:r>
              <w:rPr>
                <w:rFonts w:ascii="Tahoma" w:hAnsi="Tahoma" w:cs="Tahoma"/>
                <w:sz w:val="24"/>
                <w:szCs w:val="24"/>
              </w:rPr>
              <w:t xml:space="preserve">Regional </w:t>
            </w:r>
            <w:r w:rsidRPr="00D14A16">
              <w:rPr>
                <w:rFonts w:ascii="Tahoma" w:hAnsi="Tahoma" w:cs="Tahoma"/>
                <w:sz w:val="24"/>
                <w:szCs w:val="24"/>
              </w:rPr>
              <w:t>Training Sub Group</w:t>
            </w:r>
          </w:p>
          <w:p w14:paraId="27F27CAC" w14:textId="77777777" w:rsidR="004A2B31" w:rsidRPr="00D14A16" w:rsidRDefault="004A2B31" w:rsidP="00BD0F5B">
            <w:pPr>
              <w:spacing w:after="0"/>
              <w:jc w:val="both"/>
              <w:rPr>
                <w:rFonts w:ascii="Tahoma" w:hAnsi="Tahoma" w:cs="Tahoma"/>
                <w:sz w:val="24"/>
                <w:szCs w:val="24"/>
              </w:rPr>
            </w:pPr>
          </w:p>
          <w:p w14:paraId="5F914EE7" w14:textId="1CA59C4B" w:rsidR="004A2B31" w:rsidRPr="00094839" w:rsidRDefault="004A2B31">
            <w:pPr>
              <w:spacing w:after="0"/>
              <w:jc w:val="both"/>
              <w:rPr>
                <w:rFonts w:ascii="Tahoma" w:hAnsi="Tahoma" w:cs="Tahoma"/>
                <w:sz w:val="24"/>
                <w:szCs w:val="24"/>
              </w:rP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E8" w14:textId="77777777" w:rsidR="004A2B31" w:rsidRDefault="004A2B31">
            <w:pPr>
              <w:spacing w:after="0"/>
              <w:jc w:val="both"/>
              <w:rPr>
                <w:rFonts w:ascii="Tahoma" w:hAnsi="Tahoma" w:cs="Tahoma"/>
                <w:sz w:val="24"/>
                <w:szCs w:val="24"/>
              </w:rPr>
            </w:pPr>
            <w:r>
              <w:rPr>
                <w:rFonts w:ascii="Tahoma" w:hAnsi="Tahoma" w:cs="Tahoma"/>
                <w:sz w:val="24"/>
                <w:szCs w:val="24"/>
              </w:rPr>
              <w:t>Number and % of appropriate professionals completing relevant groups of the NTF</w:t>
            </w:r>
          </w:p>
          <w:p w14:paraId="5F914EE9" w14:textId="77777777" w:rsidR="004A2B31" w:rsidRDefault="004A2B31">
            <w:pPr>
              <w:spacing w:after="0"/>
              <w:jc w:val="both"/>
              <w:rPr>
                <w:rFonts w:ascii="Tahoma" w:hAnsi="Tahoma" w:cs="Tahoma"/>
                <w:sz w:val="24"/>
                <w:szCs w:val="24"/>
              </w:rPr>
            </w:pPr>
          </w:p>
          <w:p w14:paraId="5F914EEA" w14:textId="77777777" w:rsidR="004A2B31" w:rsidRDefault="004A2B31">
            <w:pPr>
              <w:spacing w:after="0"/>
              <w:jc w:val="both"/>
              <w:rPr>
                <w:rFonts w:ascii="Tahoma" w:hAnsi="Tahoma" w:cs="Tahoma"/>
                <w:sz w:val="24"/>
                <w:szCs w:val="24"/>
              </w:rPr>
            </w:pPr>
            <w:r>
              <w:rPr>
                <w:rFonts w:ascii="Tahoma" w:hAnsi="Tahoma" w:cs="Tahoma"/>
                <w:sz w:val="24"/>
                <w:szCs w:val="24"/>
              </w:rPr>
              <w:t>% of professionals reporting an increased understanding and knowledge of the NTF</w:t>
            </w:r>
          </w:p>
        </w:tc>
        <w:tc>
          <w:tcPr>
            <w:tcW w:w="1839" w:type="dxa"/>
            <w:tcBorders>
              <w:top w:val="single" w:sz="4" w:space="0" w:color="000000"/>
              <w:left w:val="single" w:sz="4" w:space="0" w:color="000000"/>
              <w:bottom w:val="single" w:sz="4" w:space="0" w:color="000000"/>
              <w:right w:val="single" w:sz="4" w:space="0" w:color="000000"/>
            </w:tcBorders>
          </w:tcPr>
          <w:p w14:paraId="58C0277E" w14:textId="693B18ED" w:rsidR="004A2B31" w:rsidRDefault="0052745D">
            <w:pPr>
              <w:spacing w:after="0"/>
              <w:jc w:val="both"/>
              <w:rPr>
                <w:rFonts w:ascii="Tahoma" w:hAnsi="Tahoma" w:cs="Tahoma"/>
                <w:sz w:val="24"/>
                <w:szCs w:val="24"/>
              </w:rPr>
            </w:pPr>
            <w:r>
              <w:rPr>
                <w:rFonts w:ascii="Tahoma" w:hAnsi="Tahoma" w:cs="Tahoma"/>
                <w:sz w:val="24"/>
                <w:szCs w:val="24"/>
              </w:rPr>
              <w:t>To be determined by the VAWDASV Regional Training Group</w:t>
            </w:r>
          </w:p>
        </w:tc>
      </w:tr>
      <w:tr w:rsidR="004A2B31" w14:paraId="5F914EFB" w14:textId="67E1359F" w:rsidTr="004A2B31">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F2" w14:textId="16F518A8" w:rsidR="004A2B31" w:rsidRPr="00D14A16" w:rsidRDefault="004A2B31">
            <w:pPr>
              <w:spacing w:after="0"/>
              <w:rPr>
                <w:rFonts w:ascii="Tahoma" w:hAnsi="Tahoma" w:cs="Tahoma"/>
                <w:sz w:val="24"/>
                <w:szCs w:val="24"/>
              </w:rPr>
            </w:pPr>
            <w:r w:rsidRPr="00D14A16">
              <w:rPr>
                <w:rFonts w:ascii="Tahoma" w:hAnsi="Tahoma" w:cs="Tahoma"/>
                <w:sz w:val="24"/>
                <w:szCs w:val="24"/>
              </w:rPr>
              <w:t xml:space="preserve">Ensure a programme of multi-agency training available </w:t>
            </w:r>
            <w:r w:rsidRPr="00D14A16">
              <w:rPr>
                <w:rFonts w:ascii="Tahoma" w:hAnsi="Tahoma" w:cs="Tahoma"/>
                <w:sz w:val="24"/>
                <w:szCs w:val="24"/>
              </w:rPr>
              <w:lastRenderedPageBreak/>
              <w:t xml:space="preserve">regionally for all professionals relating to all forms of </w:t>
            </w:r>
            <w:r w:rsidR="00D32C7D">
              <w:rPr>
                <w:rFonts w:ascii="Tahoma" w:hAnsi="Tahoma" w:cs="Tahoma"/>
                <w:sz w:val="24"/>
                <w:szCs w:val="24"/>
              </w:rPr>
              <w:t>domestic abuse, sexual violence and violence against women</w:t>
            </w:r>
          </w:p>
          <w:p w14:paraId="5F914EF3" w14:textId="77777777" w:rsidR="004A2B31" w:rsidRPr="00D14A16" w:rsidRDefault="004A2B31">
            <w:pPr>
              <w:spacing w:after="0"/>
              <w:jc w:val="both"/>
              <w:rPr>
                <w:rFonts w:ascii="Tahoma" w:hAnsi="Tahoma" w:cs="Tahoma"/>
                <w:sz w:val="24"/>
                <w:szCs w:val="24"/>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F4" w14:textId="77777777" w:rsidR="004A2B31" w:rsidRPr="00D14A16" w:rsidRDefault="004A2B31">
            <w:pPr>
              <w:spacing w:after="0"/>
              <w:jc w:val="both"/>
              <w:rPr>
                <w:rFonts w:ascii="Tahoma" w:hAnsi="Tahoma" w:cs="Tahoma"/>
                <w:sz w:val="24"/>
                <w:szCs w:val="24"/>
              </w:rPr>
            </w:pPr>
            <w:r w:rsidRPr="00D14A16">
              <w:rPr>
                <w:rFonts w:ascii="Tahoma" w:hAnsi="Tahoma" w:cs="Tahoma"/>
                <w:sz w:val="24"/>
                <w:szCs w:val="24"/>
              </w:rPr>
              <w:lastRenderedPageBreak/>
              <w:t xml:space="preserve">Mapping of current VAWDASV training available in the </w:t>
            </w:r>
            <w:r w:rsidRPr="00D14A16">
              <w:rPr>
                <w:rFonts w:ascii="Tahoma" w:hAnsi="Tahoma" w:cs="Tahoma"/>
                <w:sz w:val="24"/>
                <w:szCs w:val="24"/>
              </w:rPr>
              <w:lastRenderedPageBreak/>
              <w:t>region – relevant authorities and wider stakeholders e.g. criminal justice partners, housing providers, community-based organisations.</w:t>
            </w:r>
          </w:p>
          <w:p w14:paraId="7A93839C" w14:textId="77777777" w:rsidR="004A2B31" w:rsidRPr="00D14A16" w:rsidRDefault="004A2B31">
            <w:pPr>
              <w:spacing w:after="0"/>
              <w:jc w:val="both"/>
              <w:rPr>
                <w:rFonts w:ascii="Tahoma" w:hAnsi="Tahoma" w:cs="Tahoma"/>
                <w:sz w:val="24"/>
                <w:szCs w:val="24"/>
              </w:rPr>
            </w:pPr>
          </w:p>
          <w:p w14:paraId="5F914EF6" w14:textId="77777777" w:rsidR="004A2B31" w:rsidRPr="00D14A16" w:rsidRDefault="004A2B31" w:rsidP="006E3223">
            <w:pPr>
              <w:spacing w:after="0"/>
              <w:jc w:val="both"/>
              <w:rPr>
                <w:rFonts w:ascii="Tahoma" w:hAnsi="Tahoma" w:cs="Tahoma"/>
                <w:sz w:val="24"/>
                <w:szCs w:val="24"/>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F7" w14:textId="73B29606" w:rsidR="004A2B31" w:rsidRPr="00D14A16" w:rsidRDefault="004A2B31">
            <w:pPr>
              <w:spacing w:after="0"/>
              <w:jc w:val="both"/>
              <w:rPr>
                <w:rFonts w:ascii="Tahoma" w:hAnsi="Tahoma" w:cs="Tahoma"/>
                <w:sz w:val="24"/>
                <w:szCs w:val="24"/>
              </w:rPr>
            </w:pPr>
            <w:r w:rsidRPr="00D14A16">
              <w:rPr>
                <w:rFonts w:ascii="Tahoma" w:hAnsi="Tahoma" w:cs="Tahoma"/>
                <w:sz w:val="24"/>
                <w:szCs w:val="24"/>
              </w:rPr>
              <w:lastRenderedPageBreak/>
              <w:t xml:space="preserve">Understanding of the current multi agency VAWDASV training </w:t>
            </w:r>
            <w:r w:rsidRPr="00D14A16">
              <w:rPr>
                <w:rFonts w:ascii="Tahoma" w:hAnsi="Tahoma" w:cs="Tahoma"/>
                <w:sz w:val="24"/>
                <w:szCs w:val="24"/>
              </w:rPr>
              <w:lastRenderedPageBreak/>
              <w:t>provision in the region to inform regional training plans</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6F7A9" w14:textId="77777777" w:rsidR="004A2B31" w:rsidRPr="00D14A16" w:rsidRDefault="004A2B31" w:rsidP="00BD0F5B">
            <w:pPr>
              <w:spacing w:after="0"/>
              <w:jc w:val="both"/>
              <w:rPr>
                <w:rFonts w:ascii="Tahoma" w:hAnsi="Tahoma" w:cs="Tahoma"/>
                <w:sz w:val="24"/>
                <w:szCs w:val="24"/>
              </w:rPr>
            </w:pPr>
            <w:r w:rsidRPr="00D14A16">
              <w:rPr>
                <w:rFonts w:ascii="Tahoma" w:hAnsi="Tahoma" w:cs="Tahoma"/>
                <w:sz w:val="24"/>
                <w:szCs w:val="24"/>
              </w:rPr>
              <w:lastRenderedPageBreak/>
              <w:t xml:space="preserve">VAWDASV </w:t>
            </w:r>
            <w:r>
              <w:rPr>
                <w:rFonts w:ascii="Tahoma" w:hAnsi="Tahoma" w:cs="Tahoma"/>
                <w:sz w:val="24"/>
                <w:szCs w:val="24"/>
              </w:rPr>
              <w:t xml:space="preserve">Regional </w:t>
            </w:r>
            <w:r w:rsidRPr="00D14A16">
              <w:rPr>
                <w:rFonts w:ascii="Tahoma" w:hAnsi="Tahoma" w:cs="Tahoma"/>
                <w:sz w:val="24"/>
                <w:szCs w:val="24"/>
              </w:rPr>
              <w:t>Training Sub Group</w:t>
            </w:r>
          </w:p>
          <w:p w14:paraId="0967CAA4" w14:textId="77777777" w:rsidR="004A2B31" w:rsidRPr="00D14A16" w:rsidRDefault="004A2B31" w:rsidP="00BD0F5B">
            <w:pPr>
              <w:spacing w:after="0"/>
              <w:jc w:val="both"/>
              <w:rPr>
                <w:rFonts w:ascii="Tahoma" w:hAnsi="Tahoma" w:cs="Tahoma"/>
                <w:sz w:val="24"/>
                <w:szCs w:val="24"/>
              </w:rPr>
            </w:pPr>
          </w:p>
          <w:p w14:paraId="5F914EF9" w14:textId="77777777" w:rsidR="004A2B31" w:rsidRPr="00D14A16" w:rsidRDefault="004A2B31" w:rsidP="00BD0F5B">
            <w:pPr>
              <w:spacing w:after="0"/>
              <w:jc w:val="both"/>
              <w:rPr>
                <w:rFonts w:ascii="Tahoma" w:hAnsi="Tahoma" w:cs="Tahoma"/>
                <w:sz w:val="24"/>
                <w:szCs w:val="24"/>
              </w:rP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FA" w14:textId="77777777" w:rsidR="004A2B31" w:rsidRDefault="004A2B31">
            <w:pPr>
              <w:spacing w:after="0"/>
              <w:jc w:val="both"/>
              <w:rPr>
                <w:rFonts w:ascii="Tahoma" w:hAnsi="Tahoma" w:cs="Tahoma"/>
                <w:sz w:val="24"/>
                <w:szCs w:val="24"/>
              </w:rPr>
            </w:pPr>
          </w:p>
        </w:tc>
        <w:tc>
          <w:tcPr>
            <w:tcW w:w="1839" w:type="dxa"/>
            <w:tcBorders>
              <w:top w:val="single" w:sz="4" w:space="0" w:color="000000"/>
              <w:left w:val="single" w:sz="4" w:space="0" w:color="000000"/>
              <w:bottom w:val="single" w:sz="4" w:space="0" w:color="000000"/>
              <w:right w:val="single" w:sz="4" w:space="0" w:color="000000"/>
            </w:tcBorders>
          </w:tcPr>
          <w:p w14:paraId="45D2FB6A" w14:textId="7D316CEA" w:rsidR="004A2B31" w:rsidRDefault="0052745D">
            <w:pPr>
              <w:spacing w:after="0"/>
              <w:jc w:val="both"/>
              <w:rPr>
                <w:rFonts w:ascii="Tahoma" w:hAnsi="Tahoma" w:cs="Tahoma"/>
                <w:sz w:val="24"/>
                <w:szCs w:val="24"/>
              </w:rPr>
            </w:pPr>
            <w:r>
              <w:rPr>
                <w:rFonts w:ascii="Tahoma" w:hAnsi="Tahoma" w:cs="Tahoma"/>
                <w:sz w:val="24"/>
                <w:szCs w:val="24"/>
              </w:rPr>
              <w:t xml:space="preserve">To be determined by the VAWDASV </w:t>
            </w:r>
            <w:r>
              <w:rPr>
                <w:rFonts w:ascii="Tahoma" w:hAnsi="Tahoma" w:cs="Tahoma"/>
                <w:sz w:val="24"/>
                <w:szCs w:val="24"/>
              </w:rPr>
              <w:lastRenderedPageBreak/>
              <w:t>Regional Training Group</w:t>
            </w:r>
          </w:p>
        </w:tc>
      </w:tr>
      <w:tr w:rsidR="004A2B31" w14:paraId="5F914F09" w14:textId="129BC749" w:rsidTr="004A2B31">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FC" w14:textId="77777777" w:rsidR="004A2B31" w:rsidRPr="00D14A16" w:rsidRDefault="004A2B31">
            <w:pPr>
              <w:spacing w:after="0"/>
              <w:rPr>
                <w:rFonts w:ascii="Tahoma" w:hAnsi="Tahoma" w:cs="Tahoma"/>
                <w:sz w:val="24"/>
                <w:szCs w:val="24"/>
              </w:rPr>
            </w:pPr>
            <w:r w:rsidRPr="00D14A16">
              <w:rPr>
                <w:rFonts w:ascii="Tahoma" w:hAnsi="Tahoma" w:cs="Tahoma"/>
                <w:sz w:val="24"/>
                <w:szCs w:val="24"/>
              </w:rPr>
              <w:lastRenderedPageBreak/>
              <w:t>Ensure appropriate strategic and operational partnerships to support effective implementation of the Framework</w:t>
            </w:r>
          </w:p>
          <w:p w14:paraId="5F914EFD" w14:textId="77777777" w:rsidR="004A2B31" w:rsidRPr="00D14A16" w:rsidRDefault="004A2B31">
            <w:pPr>
              <w:spacing w:after="0"/>
              <w:jc w:val="both"/>
              <w:rPr>
                <w:rFonts w:ascii="Tahoma" w:hAnsi="Tahoma" w:cs="Tahoma"/>
                <w:sz w:val="24"/>
                <w:szCs w:val="24"/>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EFE" w14:textId="41FA6996" w:rsidR="004A2B31" w:rsidRPr="00D14A16" w:rsidRDefault="004A2B31">
            <w:pPr>
              <w:spacing w:after="0"/>
              <w:jc w:val="both"/>
              <w:rPr>
                <w:rFonts w:ascii="Tahoma" w:hAnsi="Tahoma" w:cs="Tahoma"/>
                <w:sz w:val="24"/>
                <w:szCs w:val="24"/>
              </w:rPr>
            </w:pPr>
            <w:r w:rsidRPr="00D14A16">
              <w:rPr>
                <w:rFonts w:ascii="Tahoma" w:hAnsi="Tahoma" w:cs="Tahoma"/>
                <w:sz w:val="24"/>
                <w:szCs w:val="24"/>
              </w:rPr>
              <w:t>Establish Terms of Reference for the</w:t>
            </w:r>
            <w:r>
              <w:rPr>
                <w:rFonts w:ascii="Tahoma" w:hAnsi="Tahoma" w:cs="Tahoma"/>
                <w:sz w:val="24"/>
                <w:szCs w:val="24"/>
              </w:rPr>
              <w:t xml:space="preserve"> </w:t>
            </w:r>
            <w:r w:rsidRPr="00D14A16">
              <w:rPr>
                <w:rFonts w:ascii="Tahoma" w:hAnsi="Tahoma" w:cs="Tahoma"/>
                <w:sz w:val="24"/>
                <w:szCs w:val="24"/>
              </w:rPr>
              <w:t>VAWDASV</w:t>
            </w:r>
            <w:r>
              <w:rPr>
                <w:rFonts w:ascii="Tahoma" w:hAnsi="Tahoma" w:cs="Tahoma"/>
                <w:sz w:val="24"/>
                <w:szCs w:val="24"/>
              </w:rPr>
              <w:t xml:space="preserve"> Regional </w:t>
            </w:r>
            <w:r w:rsidRPr="00D14A16">
              <w:rPr>
                <w:rFonts w:ascii="Tahoma" w:hAnsi="Tahoma" w:cs="Tahoma"/>
                <w:sz w:val="24"/>
                <w:szCs w:val="24"/>
              </w:rPr>
              <w:t>Training Sub Group ensuring appropriate membership and representation from across statutory and specialist VAWDASV sector</w:t>
            </w:r>
          </w:p>
          <w:p w14:paraId="5F914EFF" w14:textId="77777777" w:rsidR="004A2B31" w:rsidRPr="00D14A16" w:rsidRDefault="004A2B31">
            <w:pPr>
              <w:spacing w:after="0"/>
              <w:jc w:val="both"/>
              <w:rPr>
                <w:rFonts w:ascii="Tahoma" w:hAnsi="Tahoma" w:cs="Tahoma"/>
                <w:sz w:val="24"/>
                <w:szCs w:val="24"/>
              </w:rPr>
            </w:pPr>
          </w:p>
          <w:p w14:paraId="5F914F00" w14:textId="41FA2640" w:rsidR="004A2B31" w:rsidRPr="00D14A16" w:rsidRDefault="004A2B31">
            <w:pPr>
              <w:spacing w:after="0"/>
              <w:jc w:val="both"/>
              <w:rPr>
                <w:rFonts w:ascii="Tahoma" w:hAnsi="Tahoma" w:cs="Tahoma"/>
                <w:sz w:val="24"/>
                <w:szCs w:val="24"/>
              </w:rPr>
            </w:pPr>
            <w:r w:rsidRPr="00D14A16">
              <w:rPr>
                <w:rFonts w:ascii="Tahoma" w:hAnsi="Tahoma" w:cs="Tahoma"/>
                <w:sz w:val="24"/>
                <w:szCs w:val="24"/>
              </w:rPr>
              <w:t xml:space="preserve">Agree clear lines of reporting from </w:t>
            </w:r>
            <w:proofErr w:type="gramStart"/>
            <w:r w:rsidRPr="00D14A16">
              <w:rPr>
                <w:rFonts w:ascii="Tahoma" w:hAnsi="Tahoma" w:cs="Tahoma"/>
                <w:sz w:val="24"/>
                <w:szCs w:val="24"/>
              </w:rPr>
              <w:t>the</w:t>
            </w:r>
            <w:r>
              <w:rPr>
                <w:rFonts w:ascii="Tahoma" w:hAnsi="Tahoma" w:cs="Tahoma"/>
                <w:sz w:val="24"/>
                <w:szCs w:val="24"/>
              </w:rPr>
              <w:t xml:space="preserve"> </w:t>
            </w:r>
            <w:r w:rsidRPr="00D14A16">
              <w:rPr>
                <w:rFonts w:ascii="Tahoma" w:hAnsi="Tahoma" w:cs="Tahoma"/>
                <w:sz w:val="24"/>
                <w:szCs w:val="24"/>
              </w:rPr>
              <w:t xml:space="preserve"> VAWDASV</w:t>
            </w:r>
            <w:proofErr w:type="gramEnd"/>
            <w:r w:rsidRPr="00D14A16">
              <w:rPr>
                <w:rFonts w:ascii="Tahoma" w:hAnsi="Tahoma" w:cs="Tahoma"/>
                <w:sz w:val="24"/>
                <w:szCs w:val="24"/>
              </w:rPr>
              <w:t xml:space="preserve"> </w:t>
            </w:r>
            <w:r>
              <w:rPr>
                <w:rFonts w:ascii="Tahoma" w:hAnsi="Tahoma" w:cs="Tahoma"/>
                <w:sz w:val="24"/>
                <w:szCs w:val="24"/>
              </w:rPr>
              <w:t xml:space="preserve">Regional </w:t>
            </w:r>
            <w:r w:rsidRPr="00D14A16">
              <w:rPr>
                <w:rFonts w:ascii="Tahoma" w:hAnsi="Tahoma" w:cs="Tahoma"/>
                <w:sz w:val="24"/>
                <w:szCs w:val="24"/>
              </w:rPr>
              <w:t xml:space="preserve">Training Sub Group to </w:t>
            </w:r>
            <w:r>
              <w:rPr>
                <w:rFonts w:ascii="Tahoma" w:hAnsi="Tahoma" w:cs="Tahoma"/>
                <w:sz w:val="24"/>
                <w:szCs w:val="24"/>
              </w:rPr>
              <w:t>the regional VAWDASV Strategic Group and</w:t>
            </w:r>
            <w:r w:rsidRPr="00D14A16">
              <w:rPr>
                <w:rFonts w:ascii="Tahoma" w:hAnsi="Tahoma" w:cs="Tahoma"/>
                <w:sz w:val="24"/>
                <w:szCs w:val="24"/>
              </w:rPr>
              <w:t xml:space="preserve"> Regional Safeguarding Board </w:t>
            </w:r>
          </w:p>
          <w:p w14:paraId="5F914F01" w14:textId="77777777" w:rsidR="004A2B31" w:rsidRPr="00D14A16" w:rsidRDefault="004A2B31">
            <w:pPr>
              <w:spacing w:after="0"/>
              <w:jc w:val="both"/>
              <w:rPr>
                <w:rFonts w:ascii="Tahoma" w:hAnsi="Tahoma" w:cs="Tahoma"/>
                <w:sz w:val="24"/>
                <w:szCs w:val="24"/>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F02" w14:textId="77777777" w:rsidR="004A2B31" w:rsidRPr="00D14A16" w:rsidRDefault="004A2B31">
            <w:pPr>
              <w:spacing w:after="0"/>
              <w:jc w:val="both"/>
              <w:rPr>
                <w:rFonts w:ascii="Tahoma" w:hAnsi="Tahoma" w:cs="Tahoma"/>
                <w:sz w:val="24"/>
                <w:szCs w:val="24"/>
              </w:rPr>
            </w:pPr>
            <w:r w:rsidRPr="00D14A16">
              <w:rPr>
                <w:rFonts w:ascii="Tahoma" w:hAnsi="Tahoma" w:cs="Tahoma"/>
                <w:sz w:val="24"/>
                <w:szCs w:val="24"/>
              </w:rPr>
              <w:t>Appropriate representation at strategic and operational partnerships</w:t>
            </w:r>
          </w:p>
          <w:p w14:paraId="5F914F03" w14:textId="77777777" w:rsidR="004A2B31" w:rsidRPr="00D14A16" w:rsidRDefault="004A2B31">
            <w:pPr>
              <w:spacing w:after="0"/>
              <w:jc w:val="both"/>
              <w:rPr>
                <w:rFonts w:ascii="Tahoma" w:hAnsi="Tahoma" w:cs="Tahoma"/>
                <w:sz w:val="24"/>
                <w:szCs w:val="24"/>
              </w:rPr>
            </w:pPr>
          </w:p>
          <w:p w14:paraId="5F914F04" w14:textId="0C90FE83" w:rsidR="004A2B31" w:rsidRPr="00D14A16" w:rsidRDefault="004A2B31">
            <w:pPr>
              <w:spacing w:after="0"/>
              <w:jc w:val="both"/>
              <w:rPr>
                <w:rFonts w:ascii="Tahoma" w:hAnsi="Tahoma" w:cs="Tahoma"/>
                <w:sz w:val="24"/>
                <w:szCs w:val="24"/>
              </w:rPr>
            </w:pPr>
            <w:r w:rsidRPr="00D14A16">
              <w:rPr>
                <w:rFonts w:ascii="Tahoma" w:hAnsi="Tahoma" w:cs="Tahoma"/>
                <w:sz w:val="24"/>
                <w:szCs w:val="24"/>
              </w:rPr>
              <w:t xml:space="preserve">Clear lines of reporting to the </w:t>
            </w:r>
            <w:r>
              <w:rPr>
                <w:rFonts w:ascii="Tahoma" w:hAnsi="Tahoma" w:cs="Tahoma"/>
                <w:sz w:val="24"/>
                <w:szCs w:val="24"/>
              </w:rPr>
              <w:t xml:space="preserve">VAWDASV </w:t>
            </w:r>
            <w:r w:rsidRPr="00D14A16">
              <w:rPr>
                <w:rFonts w:ascii="Tahoma" w:hAnsi="Tahoma" w:cs="Tahoma"/>
                <w:sz w:val="24"/>
                <w:szCs w:val="24"/>
              </w:rPr>
              <w:t>Strategic Group and the Regional Safeguarding Board</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F05" w14:textId="3B722C49" w:rsidR="004A2B31" w:rsidRPr="00D14A16" w:rsidRDefault="004A2B31">
            <w:pPr>
              <w:spacing w:after="0"/>
              <w:jc w:val="both"/>
              <w:rPr>
                <w:rFonts w:ascii="Tahoma" w:hAnsi="Tahoma" w:cs="Tahoma"/>
                <w:sz w:val="24"/>
                <w:szCs w:val="24"/>
              </w:rPr>
            </w:pPr>
            <w:r w:rsidRPr="00D14A16">
              <w:rPr>
                <w:rFonts w:ascii="Tahoma" w:hAnsi="Tahoma" w:cs="Tahoma"/>
                <w:sz w:val="24"/>
                <w:szCs w:val="24"/>
              </w:rPr>
              <w:t xml:space="preserve">VAWDASV </w:t>
            </w:r>
            <w:r>
              <w:rPr>
                <w:rFonts w:ascii="Tahoma" w:hAnsi="Tahoma" w:cs="Tahoma"/>
                <w:sz w:val="24"/>
                <w:szCs w:val="24"/>
              </w:rPr>
              <w:t xml:space="preserve">Regional </w:t>
            </w:r>
            <w:r w:rsidRPr="00D14A16">
              <w:rPr>
                <w:rFonts w:ascii="Tahoma" w:hAnsi="Tahoma" w:cs="Tahoma"/>
                <w:sz w:val="24"/>
                <w:szCs w:val="24"/>
              </w:rPr>
              <w:t>Training Sub Group</w:t>
            </w:r>
          </w:p>
          <w:p w14:paraId="5F914F06" w14:textId="77777777" w:rsidR="004A2B31" w:rsidRPr="00D14A16" w:rsidRDefault="004A2B31">
            <w:pPr>
              <w:spacing w:after="0"/>
              <w:jc w:val="both"/>
              <w:rPr>
                <w:rFonts w:ascii="Tahoma" w:hAnsi="Tahoma" w:cs="Tahoma"/>
                <w:sz w:val="24"/>
                <w:szCs w:val="24"/>
              </w:rPr>
            </w:pPr>
          </w:p>
          <w:p w14:paraId="5F914F07" w14:textId="77777777" w:rsidR="004A2B31" w:rsidRPr="00D14A16" w:rsidRDefault="004A2B31">
            <w:pPr>
              <w:spacing w:after="0"/>
              <w:jc w:val="both"/>
              <w:rPr>
                <w:rFonts w:ascii="Tahoma" w:hAnsi="Tahoma" w:cs="Tahoma"/>
                <w:sz w:val="24"/>
                <w:szCs w:val="24"/>
              </w:rP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EE832" w14:textId="77777777" w:rsidR="004A2B31" w:rsidRDefault="006361F4">
            <w:pPr>
              <w:spacing w:after="0"/>
              <w:jc w:val="both"/>
              <w:rPr>
                <w:rFonts w:ascii="Tahoma" w:hAnsi="Tahoma" w:cs="Tahoma"/>
                <w:sz w:val="24"/>
                <w:szCs w:val="24"/>
              </w:rPr>
            </w:pPr>
            <w:r>
              <w:rPr>
                <w:rFonts w:ascii="Tahoma" w:hAnsi="Tahoma" w:cs="Tahoma"/>
                <w:sz w:val="24"/>
                <w:szCs w:val="24"/>
              </w:rPr>
              <w:t>VAWDASV regional training sub group established</w:t>
            </w:r>
          </w:p>
          <w:p w14:paraId="4D40C527" w14:textId="77777777" w:rsidR="006361F4" w:rsidRDefault="006361F4">
            <w:pPr>
              <w:spacing w:after="0"/>
              <w:jc w:val="both"/>
              <w:rPr>
                <w:rFonts w:ascii="Tahoma" w:hAnsi="Tahoma" w:cs="Tahoma"/>
                <w:sz w:val="24"/>
                <w:szCs w:val="24"/>
              </w:rPr>
            </w:pPr>
          </w:p>
          <w:p w14:paraId="7A70C60F" w14:textId="77777777" w:rsidR="006361F4" w:rsidRDefault="006361F4">
            <w:pPr>
              <w:spacing w:after="0"/>
              <w:jc w:val="both"/>
              <w:rPr>
                <w:rFonts w:ascii="Tahoma" w:hAnsi="Tahoma" w:cs="Tahoma"/>
                <w:sz w:val="24"/>
                <w:szCs w:val="24"/>
              </w:rPr>
            </w:pPr>
            <w:r>
              <w:rPr>
                <w:rFonts w:ascii="Tahoma" w:hAnsi="Tahoma" w:cs="Tahoma"/>
                <w:sz w:val="24"/>
                <w:szCs w:val="24"/>
              </w:rPr>
              <w:t>Terms of Reference agreed</w:t>
            </w:r>
          </w:p>
          <w:p w14:paraId="4FB808F4" w14:textId="77777777" w:rsidR="006361F4" w:rsidRDefault="006361F4">
            <w:pPr>
              <w:spacing w:after="0"/>
              <w:jc w:val="both"/>
              <w:rPr>
                <w:rFonts w:ascii="Tahoma" w:hAnsi="Tahoma" w:cs="Tahoma"/>
                <w:sz w:val="24"/>
                <w:szCs w:val="24"/>
              </w:rPr>
            </w:pPr>
          </w:p>
          <w:p w14:paraId="5F914F08" w14:textId="0376D3F3" w:rsidR="006361F4" w:rsidRDefault="006361F4">
            <w:pPr>
              <w:spacing w:after="0"/>
              <w:jc w:val="both"/>
              <w:rPr>
                <w:rFonts w:ascii="Tahoma" w:hAnsi="Tahoma" w:cs="Tahoma"/>
                <w:sz w:val="24"/>
                <w:szCs w:val="24"/>
              </w:rPr>
            </w:pPr>
            <w:r>
              <w:rPr>
                <w:rFonts w:ascii="Tahoma" w:hAnsi="Tahoma" w:cs="Tahoma"/>
                <w:sz w:val="24"/>
                <w:szCs w:val="24"/>
              </w:rPr>
              <w:t>Clearly defined reporting structures from the VAWDASV regional training sub group to the VAWDASV Strategic Group and Regional Safeguarding Board</w:t>
            </w:r>
          </w:p>
        </w:tc>
        <w:tc>
          <w:tcPr>
            <w:tcW w:w="1839" w:type="dxa"/>
            <w:tcBorders>
              <w:top w:val="single" w:sz="4" w:space="0" w:color="000000"/>
              <w:left w:val="single" w:sz="4" w:space="0" w:color="000000"/>
              <w:bottom w:val="single" w:sz="4" w:space="0" w:color="000000"/>
              <w:right w:val="single" w:sz="4" w:space="0" w:color="000000"/>
            </w:tcBorders>
          </w:tcPr>
          <w:p w14:paraId="7D38EC85" w14:textId="2B4EAD53" w:rsidR="004A2B31" w:rsidRDefault="00B56419">
            <w:pPr>
              <w:spacing w:after="0"/>
              <w:jc w:val="both"/>
              <w:rPr>
                <w:rFonts w:ascii="Tahoma" w:hAnsi="Tahoma" w:cs="Tahoma"/>
                <w:sz w:val="24"/>
                <w:szCs w:val="24"/>
              </w:rPr>
            </w:pPr>
            <w:r>
              <w:rPr>
                <w:rFonts w:ascii="Tahoma" w:hAnsi="Tahoma" w:cs="Tahoma"/>
                <w:sz w:val="24"/>
                <w:szCs w:val="24"/>
              </w:rPr>
              <w:t>September 2018</w:t>
            </w:r>
          </w:p>
        </w:tc>
      </w:tr>
    </w:tbl>
    <w:p w14:paraId="5F914F0A" w14:textId="77777777" w:rsidR="00977E1D" w:rsidRDefault="00977E1D">
      <w:pPr>
        <w:jc w:val="both"/>
      </w:pPr>
    </w:p>
    <w:p w14:paraId="5F914F10" w14:textId="77777777" w:rsidR="00977E1D" w:rsidRDefault="00562F81">
      <w:pPr>
        <w:rPr>
          <w:rFonts w:ascii="Tahoma" w:hAnsi="Tahoma" w:cs="Tahoma"/>
          <w:b/>
          <w:sz w:val="24"/>
          <w:szCs w:val="24"/>
        </w:rPr>
      </w:pPr>
      <w:r>
        <w:rPr>
          <w:rFonts w:ascii="Tahoma" w:hAnsi="Tahoma" w:cs="Tahoma"/>
          <w:b/>
          <w:sz w:val="24"/>
          <w:szCs w:val="24"/>
        </w:rPr>
        <w:lastRenderedPageBreak/>
        <w:t xml:space="preserve">Strategic Priority 6: Provide victims with </w:t>
      </w:r>
      <w:bookmarkStart w:id="1" w:name="_Hlk508097765"/>
      <w:r>
        <w:rPr>
          <w:rFonts w:ascii="Tahoma" w:hAnsi="Tahoma" w:cs="Tahoma"/>
          <w:b/>
          <w:sz w:val="24"/>
          <w:szCs w:val="24"/>
        </w:rPr>
        <w:t xml:space="preserve">equal access to appropriately resourced, high quality, needs led, strength based, gender responsive services throughout the region. </w:t>
      </w:r>
    </w:p>
    <w:tbl>
      <w:tblPr>
        <w:tblW w:w="13948" w:type="dxa"/>
        <w:tblCellMar>
          <w:left w:w="10" w:type="dxa"/>
          <w:right w:w="10" w:type="dxa"/>
        </w:tblCellMar>
        <w:tblLook w:val="04A0" w:firstRow="1" w:lastRow="0" w:firstColumn="1" w:lastColumn="0" w:noHBand="0" w:noVBand="1"/>
      </w:tblPr>
      <w:tblGrid>
        <w:gridCol w:w="2445"/>
        <w:gridCol w:w="2445"/>
        <w:gridCol w:w="2446"/>
        <w:gridCol w:w="2457"/>
        <w:gridCol w:w="2298"/>
        <w:gridCol w:w="1857"/>
      </w:tblGrid>
      <w:tr w:rsidR="006361F4" w14:paraId="5F914F16" w14:textId="64BD2D1B" w:rsidTr="006361F4">
        <w:tc>
          <w:tcPr>
            <w:tcW w:w="244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bookmarkEnd w:id="1"/>
          <w:p w14:paraId="5F914F11" w14:textId="77777777" w:rsidR="006361F4" w:rsidRDefault="006361F4">
            <w:pPr>
              <w:spacing w:after="0"/>
              <w:jc w:val="both"/>
              <w:rPr>
                <w:rFonts w:ascii="Tahoma" w:hAnsi="Tahoma" w:cs="Tahoma"/>
                <w:b/>
                <w:sz w:val="24"/>
                <w:szCs w:val="24"/>
              </w:rPr>
            </w:pPr>
            <w:r>
              <w:rPr>
                <w:rFonts w:ascii="Tahoma" w:hAnsi="Tahoma" w:cs="Tahoma"/>
                <w:b/>
                <w:sz w:val="24"/>
                <w:szCs w:val="24"/>
              </w:rPr>
              <w:t>We will</w:t>
            </w:r>
          </w:p>
        </w:tc>
        <w:tc>
          <w:tcPr>
            <w:tcW w:w="244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F12" w14:textId="77777777" w:rsidR="006361F4" w:rsidRDefault="006361F4">
            <w:pPr>
              <w:spacing w:after="0"/>
              <w:jc w:val="both"/>
              <w:rPr>
                <w:rFonts w:ascii="Tahoma" w:hAnsi="Tahoma" w:cs="Tahoma"/>
                <w:b/>
                <w:sz w:val="24"/>
                <w:szCs w:val="24"/>
              </w:rPr>
            </w:pPr>
            <w:r>
              <w:rPr>
                <w:rFonts w:ascii="Tahoma" w:hAnsi="Tahoma" w:cs="Tahoma"/>
                <w:b/>
                <w:sz w:val="24"/>
                <w:szCs w:val="24"/>
              </w:rPr>
              <w:t>Actions required</w:t>
            </w:r>
          </w:p>
        </w:tc>
        <w:tc>
          <w:tcPr>
            <w:tcW w:w="244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F13" w14:textId="77777777" w:rsidR="006361F4" w:rsidRDefault="006361F4">
            <w:pPr>
              <w:spacing w:after="0"/>
              <w:jc w:val="both"/>
              <w:rPr>
                <w:rFonts w:ascii="Tahoma" w:hAnsi="Tahoma" w:cs="Tahoma"/>
                <w:b/>
                <w:sz w:val="24"/>
                <w:szCs w:val="24"/>
              </w:rPr>
            </w:pPr>
            <w:r>
              <w:rPr>
                <w:rFonts w:ascii="Tahoma" w:hAnsi="Tahoma" w:cs="Tahoma"/>
                <w:b/>
                <w:sz w:val="24"/>
                <w:szCs w:val="24"/>
              </w:rPr>
              <w:t>Intended outcome</w:t>
            </w:r>
          </w:p>
        </w:tc>
        <w:tc>
          <w:tcPr>
            <w:tcW w:w="245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F14" w14:textId="77777777" w:rsidR="006361F4" w:rsidRDefault="006361F4">
            <w:pPr>
              <w:spacing w:after="0"/>
              <w:jc w:val="both"/>
              <w:rPr>
                <w:rFonts w:ascii="Tahoma" w:hAnsi="Tahoma" w:cs="Tahoma"/>
                <w:b/>
                <w:sz w:val="24"/>
                <w:szCs w:val="24"/>
              </w:rPr>
            </w:pPr>
            <w:r>
              <w:rPr>
                <w:rFonts w:ascii="Tahoma" w:hAnsi="Tahoma" w:cs="Tahoma"/>
                <w:b/>
                <w:sz w:val="24"/>
                <w:szCs w:val="24"/>
              </w:rPr>
              <w:t>Subgroup lead</w:t>
            </w:r>
          </w:p>
        </w:tc>
        <w:tc>
          <w:tcPr>
            <w:tcW w:w="229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914F15" w14:textId="77777777" w:rsidR="006361F4" w:rsidRDefault="006361F4">
            <w:pPr>
              <w:spacing w:after="0"/>
              <w:jc w:val="both"/>
              <w:rPr>
                <w:rFonts w:ascii="Tahoma" w:hAnsi="Tahoma" w:cs="Tahoma"/>
                <w:b/>
                <w:sz w:val="24"/>
                <w:szCs w:val="24"/>
              </w:rPr>
            </w:pPr>
            <w:r>
              <w:rPr>
                <w:rFonts w:ascii="Tahoma" w:hAnsi="Tahoma" w:cs="Tahoma"/>
                <w:b/>
                <w:sz w:val="24"/>
                <w:szCs w:val="24"/>
              </w:rPr>
              <w:t>Measure / Indicator</w:t>
            </w:r>
          </w:p>
        </w:tc>
        <w:tc>
          <w:tcPr>
            <w:tcW w:w="1857" w:type="dxa"/>
            <w:tcBorders>
              <w:top w:val="single" w:sz="4" w:space="0" w:color="000000"/>
              <w:left w:val="single" w:sz="4" w:space="0" w:color="000000"/>
              <w:bottom w:val="single" w:sz="4" w:space="0" w:color="000000"/>
              <w:right w:val="single" w:sz="4" w:space="0" w:color="000000"/>
            </w:tcBorders>
            <w:shd w:val="clear" w:color="auto" w:fill="A6A6A6"/>
          </w:tcPr>
          <w:p w14:paraId="48785FEA" w14:textId="216CFE95" w:rsidR="006361F4" w:rsidRDefault="006361F4">
            <w:pPr>
              <w:spacing w:after="0"/>
              <w:jc w:val="both"/>
              <w:rPr>
                <w:rFonts w:ascii="Tahoma" w:hAnsi="Tahoma" w:cs="Tahoma"/>
                <w:b/>
                <w:sz w:val="24"/>
                <w:szCs w:val="24"/>
              </w:rPr>
            </w:pPr>
            <w:r>
              <w:rPr>
                <w:rFonts w:ascii="Tahoma" w:hAnsi="Tahoma" w:cs="Tahoma"/>
                <w:b/>
                <w:sz w:val="24"/>
                <w:szCs w:val="24"/>
              </w:rPr>
              <w:t>Timescale</w:t>
            </w:r>
          </w:p>
        </w:tc>
      </w:tr>
      <w:tr w:rsidR="006361F4" w14:paraId="5F914F3A" w14:textId="54A53EDF" w:rsidTr="006361F4">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F32" w14:textId="729FE2FA" w:rsidR="006361F4" w:rsidRDefault="006361F4">
            <w:pPr>
              <w:spacing w:after="0"/>
              <w:textAlignment w:val="auto"/>
              <w:rPr>
                <w:rFonts w:ascii="Tahoma" w:eastAsia="Times New Roman" w:hAnsi="Tahoma" w:cs="Tahoma"/>
                <w:sz w:val="24"/>
                <w:szCs w:val="24"/>
                <w:lang w:eastAsia="en-GB"/>
              </w:rPr>
            </w:pPr>
            <w:r>
              <w:rPr>
                <w:rFonts w:ascii="Tahoma" w:eastAsia="Times New Roman" w:hAnsi="Tahoma" w:cs="Tahoma"/>
                <w:sz w:val="24"/>
                <w:szCs w:val="24"/>
                <w:lang w:eastAsia="en-GB"/>
              </w:rPr>
              <w:t>Review existing commissioning arrangements to inform the development of a joint, integrated “one public service” commissioning strategy</w:t>
            </w:r>
          </w:p>
          <w:p w14:paraId="5F914F33" w14:textId="77777777" w:rsidR="006361F4" w:rsidRDefault="006361F4">
            <w:pPr>
              <w:spacing w:after="0"/>
              <w:jc w:val="both"/>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F36" w14:textId="39A2F02A" w:rsidR="006361F4" w:rsidRDefault="006361F4" w:rsidP="00426007">
            <w:pPr>
              <w:spacing w:after="0"/>
              <w:jc w:val="both"/>
              <w:rPr>
                <w:rFonts w:ascii="Tahoma" w:hAnsi="Tahoma" w:cs="Tahoma"/>
                <w:sz w:val="24"/>
                <w:szCs w:val="24"/>
              </w:rPr>
            </w:pPr>
            <w:r w:rsidRPr="00426007">
              <w:rPr>
                <w:rFonts w:ascii="Tahoma" w:hAnsi="Tahoma" w:cs="Tahoma"/>
                <w:sz w:val="24"/>
                <w:szCs w:val="24"/>
              </w:rPr>
              <w:t>Review existing commissioning arrangements for all VAWDASV services including services for adult survivors, children and young people and perpetrators</w:t>
            </w:r>
            <w:r>
              <w:rPr>
                <w:rFonts w:ascii="Tahoma" w:hAnsi="Tahoma" w:cs="Tahoma"/>
                <w:sz w:val="24"/>
                <w:szCs w:val="24"/>
              </w:rPr>
              <w:t xml:space="preserve"> to inform the development of a regional “one public service” </w:t>
            </w:r>
            <w:proofErr w:type="gramStart"/>
            <w:r>
              <w:rPr>
                <w:rFonts w:ascii="Tahoma" w:hAnsi="Tahoma" w:cs="Tahoma"/>
                <w:sz w:val="24"/>
                <w:szCs w:val="24"/>
              </w:rPr>
              <w:t>VAWDASV  commissioning</w:t>
            </w:r>
            <w:proofErr w:type="gramEnd"/>
            <w:r>
              <w:rPr>
                <w:rFonts w:ascii="Tahoma" w:hAnsi="Tahoma" w:cs="Tahoma"/>
                <w:sz w:val="24"/>
                <w:szCs w:val="24"/>
              </w:rPr>
              <w:t xml:space="preserve"> strategy</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F37" w14:textId="4AD7F561" w:rsidR="006361F4" w:rsidRDefault="006361F4">
            <w:pPr>
              <w:spacing w:after="0"/>
              <w:jc w:val="both"/>
              <w:rPr>
                <w:rFonts w:ascii="Tahoma" w:hAnsi="Tahoma" w:cs="Tahoma"/>
                <w:sz w:val="24"/>
                <w:szCs w:val="24"/>
              </w:rPr>
            </w:pPr>
            <w:r>
              <w:rPr>
                <w:rFonts w:ascii="Tahoma" w:hAnsi="Tahoma" w:cs="Tahoma"/>
                <w:sz w:val="24"/>
                <w:szCs w:val="24"/>
              </w:rPr>
              <w:t xml:space="preserve">A clear understanding of existing VAWDASV commissioning arrangements across Mid and West Wales </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455FF" w14:textId="6D4F81BE" w:rsidR="00085133" w:rsidRPr="006F402E" w:rsidRDefault="00085133" w:rsidP="00085133">
            <w:pPr>
              <w:spacing w:after="0"/>
              <w:rPr>
                <w:rFonts w:ascii="Tahoma" w:hAnsi="Tahoma" w:cs="Tahoma"/>
                <w:sz w:val="24"/>
                <w:szCs w:val="24"/>
              </w:rPr>
            </w:pPr>
            <w:r w:rsidRPr="006F402E">
              <w:rPr>
                <w:rFonts w:ascii="Tahoma" w:hAnsi="Tahoma" w:cs="Tahoma"/>
                <w:sz w:val="24"/>
                <w:szCs w:val="24"/>
              </w:rPr>
              <w:t xml:space="preserve">Avril Bracey taken an action from Strategic Group 4/7/2018 to progress this action </w:t>
            </w:r>
          </w:p>
          <w:p w14:paraId="1AC4070F" w14:textId="77777777" w:rsidR="00085133" w:rsidRDefault="00085133" w:rsidP="00085133">
            <w:pPr>
              <w:spacing w:after="0"/>
              <w:rPr>
                <w:rFonts w:ascii="Tahoma" w:hAnsi="Tahoma" w:cs="Tahoma"/>
                <w:color w:val="FF0000"/>
                <w:sz w:val="24"/>
                <w:szCs w:val="24"/>
              </w:rPr>
            </w:pPr>
          </w:p>
          <w:p w14:paraId="5F914F38" w14:textId="7B793B2F" w:rsidR="006361F4" w:rsidRDefault="006361F4" w:rsidP="00B56419">
            <w:pPr>
              <w:spacing w:after="0"/>
              <w:jc w:val="both"/>
              <w:rPr>
                <w:rFonts w:ascii="Tahoma" w:hAnsi="Tahoma" w:cs="Tahoma"/>
                <w:sz w:val="24"/>
                <w:szCs w:val="24"/>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4F39" w14:textId="64B3F109" w:rsidR="006361F4" w:rsidRPr="00343FF2" w:rsidRDefault="00343FF2">
            <w:pPr>
              <w:spacing w:after="0"/>
              <w:jc w:val="both"/>
              <w:rPr>
                <w:rFonts w:ascii="Tahoma" w:hAnsi="Tahoma" w:cs="Tahoma"/>
                <w:sz w:val="24"/>
                <w:szCs w:val="24"/>
              </w:rPr>
            </w:pPr>
            <w:r w:rsidRPr="00343FF2">
              <w:rPr>
                <w:rFonts w:ascii="Tahoma" w:hAnsi="Tahoma" w:cs="Tahoma"/>
                <w:sz w:val="24"/>
                <w:szCs w:val="24"/>
              </w:rPr>
              <w:t>Analysis of existing commissioning arrangements</w:t>
            </w:r>
            <w:r>
              <w:rPr>
                <w:rFonts w:ascii="Tahoma" w:hAnsi="Tahoma" w:cs="Tahoma"/>
                <w:sz w:val="24"/>
                <w:szCs w:val="24"/>
              </w:rPr>
              <w:t xml:space="preserve"> an</w:t>
            </w:r>
            <w:r w:rsidR="00A40D88">
              <w:rPr>
                <w:rFonts w:ascii="Tahoma" w:hAnsi="Tahoma" w:cs="Tahoma"/>
                <w:sz w:val="24"/>
                <w:szCs w:val="24"/>
              </w:rPr>
              <w:t xml:space="preserve">d recommendations to inform development of the integrated commissioning </w:t>
            </w:r>
            <w:r w:rsidR="00497672">
              <w:rPr>
                <w:rFonts w:ascii="Tahoma" w:hAnsi="Tahoma" w:cs="Tahoma"/>
                <w:sz w:val="24"/>
                <w:szCs w:val="24"/>
              </w:rPr>
              <w:t>strategy</w:t>
            </w:r>
          </w:p>
        </w:tc>
        <w:tc>
          <w:tcPr>
            <w:tcW w:w="1857" w:type="dxa"/>
            <w:tcBorders>
              <w:top w:val="single" w:sz="4" w:space="0" w:color="000000"/>
              <w:left w:val="single" w:sz="4" w:space="0" w:color="000000"/>
              <w:bottom w:val="single" w:sz="4" w:space="0" w:color="000000"/>
              <w:right w:val="single" w:sz="4" w:space="0" w:color="000000"/>
            </w:tcBorders>
          </w:tcPr>
          <w:p w14:paraId="1ED1A9AB" w14:textId="77777777" w:rsidR="00FC50E8" w:rsidRDefault="00E94855">
            <w:pPr>
              <w:spacing w:after="0"/>
              <w:jc w:val="both"/>
              <w:rPr>
                <w:rFonts w:ascii="Tahoma" w:hAnsi="Tahoma" w:cs="Tahoma"/>
                <w:sz w:val="24"/>
                <w:szCs w:val="24"/>
              </w:rPr>
            </w:pPr>
            <w:r w:rsidRPr="00E94855">
              <w:rPr>
                <w:rFonts w:ascii="Tahoma" w:hAnsi="Tahoma" w:cs="Tahoma"/>
                <w:sz w:val="24"/>
                <w:szCs w:val="24"/>
              </w:rPr>
              <w:t>To be determined b</w:t>
            </w:r>
            <w:r>
              <w:rPr>
                <w:rFonts w:ascii="Tahoma" w:hAnsi="Tahoma" w:cs="Tahoma"/>
                <w:sz w:val="24"/>
                <w:szCs w:val="24"/>
              </w:rPr>
              <w:t>y</w:t>
            </w:r>
            <w:r w:rsidRPr="00E94855">
              <w:rPr>
                <w:rFonts w:ascii="Tahoma" w:hAnsi="Tahoma" w:cs="Tahoma"/>
                <w:sz w:val="24"/>
                <w:szCs w:val="24"/>
              </w:rPr>
              <w:t xml:space="preserve"> the relevant </w:t>
            </w:r>
            <w:r w:rsidR="00497672">
              <w:rPr>
                <w:rFonts w:ascii="Tahoma" w:hAnsi="Tahoma" w:cs="Tahoma"/>
                <w:sz w:val="24"/>
                <w:szCs w:val="24"/>
              </w:rPr>
              <w:t xml:space="preserve">lead / </w:t>
            </w:r>
          </w:p>
          <w:p w14:paraId="6269C60E" w14:textId="1295FB2D" w:rsidR="006361F4" w:rsidRPr="00E94855" w:rsidRDefault="00E94855">
            <w:pPr>
              <w:spacing w:after="0"/>
              <w:jc w:val="both"/>
              <w:rPr>
                <w:rFonts w:ascii="Tahoma" w:hAnsi="Tahoma" w:cs="Tahoma"/>
                <w:sz w:val="24"/>
                <w:szCs w:val="24"/>
              </w:rPr>
            </w:pPr>
            <w:r w:rsidRPr="00E94855">
              <w:rPr>
                <w:rFonts w:ascii="Tahoma" w:hAnsi="Tahoma" w:cs="Tahoma"/>
                <w:sz w:val="24"/>
                <w:szCs w:val="24"/>
              </w:rPr>
              <w:t>task and finish group</w:t>
            </w:r>
          </w:p>
        </w:tc>
      </w:tr>
    </w:tbl>
    <w:p w14:paraId="5F914F3B" w14:textId="77777777" w:rsidR="00977E1D" w:rsidRDefault="00977E1D">
      <w:pPr>
        <w:jc w:val="both"/>
      </w:pPr>
    </w:p>
    <w:p w14:paraId="5F914F3C" w14:textId="77777777" w:rsidR="00977E1D" w:rsidRDefault="00977E1D">
      <w:pPr>
        <w:jc w:val="both"/>
      </w:pPr>
    </w:p>
    <w:p w14:paraId="5F914F3D" w14:textId="77777777" w:rsidR="00977E1D" w:rsidRDefault="00977E1D">
      <w:pPr>
        <w:jc w:val="both"/>
      </w:pPr>
    </w:p>
    <w:p w14:paraId="5F914F3E" w14:textId="77777777" w:rsidR="00977E1D" w:rsidRDefault="00977E1D">
      <w:pPr>
        <w:jc w:val="both"/>
      </w:pPr>
    </w:p>
    <w:p w14:paraId="5F914F3F" w14:textId="77777777" w:rsidR="00977E1D" w:rsidRDefault="00977E1D">
      <w:pPr>
        <w:jc w:val="both"/>
      </w:pPr>
    </w:p>
    <w:p w14:paraId="5F914F40" w14:textId="77777777" w:rsidR="00977E1D" w:rsidRDefault="00977E1D">
      <w:pPr>
        <w:jc w:val="both"/>
      </w:pPr>
    </w:p>
    <w:p w14:paraId="5F914F41" w14:textId="77777777" w:rsidR="00977E1D" w:rsidRDefault="00977E1D">
      <w:pPr>
        <w:jc w:val="both"/>
      </w:pPr>
    </w:p>
    <w:p w14:paraId="5F914F48" w14:textId="77777777" w:rsidR="00977E1D" w:rsidRDefault="00977E1D">
      <w:pPr>
        <w:jc w:val="both"/>
      </w:pPr>
    </w:p>
    <w:sectPr w:rsidR="00977E1D">
      <w:headerReference w:type="default" r:id="rId7"/>
      <w:footerReference w:type="default" r:id="rId8"/>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6ADE5" w14:textId="77777777" w:rsidR="002F52EB" w:rsidRDefault="002F52EB">
      <w:pPr>
        <w:spacing w:after="0"/>
      </w:pPr>
      <w:r>
        <w:separator/>
      </w:r>
    </w:p>
  </w:endnote>
  <w:endnote w:type="continuationSeparator" w:id="0">
    <w:p w14:paraId="343D8905" w14:textId="77777777" w:rsidR="002F52EB" w:rsidRDefault="002F52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149801"/>
      <w:docPartObj>
        <w:docPartGallery w:val="Page Numbers (Bottom of Page)"/>
        <w:docPartUnique/>
      </w:docPartObj>
    </w:sdtPr>
    <w:sdtEndPr>
      <w:rPr>
        <w:noProof/>
      </w:rPr>
    </w:sdtEndPr>
    <w:sdtContent>
      <w:p w14:paraId="38F204FD" w14:textId="65BC0474" w:rsidR="00562F81" w:rsidRDefault="00562F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914D8F" w14:textId="77777777" w:rsidR="00F3230B" w:rsidRDefault="00935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BB5C5" w14:textId="77777777" w:rsidR="002F52EB" w:rsidRDefault="002F52EB">
      <w:pPr>
        <w:spacing w:after="0"/>
      </w:pPr>
      <w:r>
        <w:rPr>
          <w:color w:val="000000"/>
        </w:rPr>
        <w:separator/>
      </w:r>
    </w:p>
  </w:footnote>
  <w:footnote w:type="continuationSeparator" w:id="0">
    <w:p w14:paraId="22B928AD" w14:textId="77777777" w:rsidR="002F52EB" w:rsidRDefault="002F52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03C3D" w14:textId="0BCCF196" w:rsidR="00F84106" w:rsidRDefault="00F84106">
    <w:pPr>
      <w:pStyle w:val="Header"/>
    </w:pPr>
    <w:r>
      <w:t>Strategic Delivery Plan 2018/19 agreed by VAWDASV Strategic Group 04072018</w:t>
    </w:r>
  </w:p>
  <w:p w14:paraId="5F914D8D" w14:textId="5FB75059" w:rsidR="00F3230B" w:rsidRDefault="00935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477F"/>
    <w:multiLevelType w:val="multilevel"/>
    <w:tmpl w:val="291C6C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E721743"/>
    <w:multiLevelType w:val="multilevel"/>
    <w:tmpl w:val="2B34B5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B4452D9"/>
    <w:multiLevelType w:val="multilevel"/>
    <w:tmpl w:val="51CEB8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1D"/>
    <w:rsid w:val="00010BEA"/>
    <w:rsid w:val="00027CE9"/>
    <w:rsid w:val="00030171"/>
    <w:rsid w:val="0003256B"/>
    <w:rsid w:val="000370AF"/>
    <w:rsid w:val="00047DA7"/>
    <w:rsid w:val="00052967"/>
    <w:rsid w:val="00054562"/>
    <w:rsid w:val="00070E6E"/>
    <w:rsid w:val="00076E71"/>
    <w:rsid w:val="00085133"/>
    <w:rsid w:val="00087025"/>
    <w:rsid w:val="00094839"/>
    <w:rsid w:val="000C4226"/>
    <w:rsid w:val="000D3CC0"/>
    <w:rsid w:val="000E268C"/>
    <w:rsid w:val="000E777A"/>
    <w:rsid w:val="000F5D0B"/>
    <w:rsid w:val="001056AD"/>
    <w:rsid w:val="001135EE"/>
    <w:rsid w:val="001903D1"/>
    <w:rsid w:val="001E04B3"/>
    <w:rsid w:val="001F4EC0"/>
    <w:rsid w:val="00207393"/>
    <w:rsid w:val="002215BB"/>
    <w:rsid w:val="00245F43"/>
    <w:rsid w:val="00267DB5"/>
    <w:rsid w:val="0028129F"/>
    <w:rsid w:val="0029064E"/>
    <w:rsid w:val="002C1188"/>
    <w:rsid w:val="002C610B"/>
    <w:rsid w:val="002D626F"/>
    <w:rsid w:val="002D653F"/>
    <w:rsid w:val="002F39B3"/>
    <w:rsid w:val="002F52EB"/>
    <w:rsid w:val="00300198"/>
    <w:rsid w:val="00323D40"/>
    <w:rsid w:val="00335CFA"/>
    <w:rsid w:val="00343FF2"/>
    <w:rsid w:val="00353E83"/>
    <w:rsid w:val="0035588B"/>
    <w:rsid w:val="003601B0"/>
    <w:rsid w:val="00366164"/>
    <w:rsid w:val="00385EA6"/>
    <w:rsid w:val="003879BF"/>
    <w:rsid w:val="00390173"/>
    <w:rsid w:val="003A3ED0"/>
    <w:rsid w:val="003B174C"/>
    <w:rsid w:val="004111B4"/>
    <w:rsid w:val="00421908"/>
    <w:rsid w:val="00426007"/>
    <w:rsid w:val="00437198"/>
    <w:rsid w:val="004659B8"/>
    <w:rsid w:val="00497672"/>
    <w:rsid w:val="004A2B31"/>
    <w:rsid w:val="004B5BE7"/>
    <w:rsid w:val="004C1653"/>
    <w:rsid w:val="004E59AB"/>
    <w:rsid w:val="004F5003"/>
    <w:rsid w:val="0051072F"/>
    <w:rsid w:val="00514ED1"/>
    <w:rsid w:val="00522A4A"/>
    <w:rsid w:val="0052745D"/>
    <w:rsid w:val="00530F6D"/>
    <w:rsid w:val="00544FF3"/>
    <w:rsid w:val="00555AE2"/>
    <w:rsid w:val="00562F81"/>
    <w:rsid w:val="00573F4E"/>
    <w:rsid w:val="005A552F"/>
    <w:rsid w:val="005A78A9"/>
    <w:rsid w:val="005C06FA"/>
    <w:rsid w:val="005C41CC"/>
    <w:rsid w:val="005C4AF2"/>
    <w:rsid w:val="00602FBF"/>
    <w:rsid w:val="00616C16"/>
    <w:rsid w:val="0062665D"/>
    <w:rsid w:val="006361F4"/>
    <w:rsid w:val="00663154"/>
    <w:rsid w:val="00685EF8"/>
    <w:rsid w:val="00696E2C"/>
    <w:rsid w:val="006B2428"/>
    <w:rsid w:val="006C1C1F"/>
    <w:rsid w:val="006E3223"/>
    <w:rsid w:val="006F402E"/>
    <w:rsid w:val="00705CBB"/>
    <w:rsid w:val="00705ECD"/>
    <w:rsid w:val="007242C1"/>
    <w:rsid w:val="00732241"/>
    <w:rsid w:val="00732507"/>
    <w:rsid w:val="0075464B"/>
    <w:rsid w:val="007559E7"/>
    <w:rsid w:val="00770BB4"/>
    <w:rsid w:val="00771528"/>
    <w:rsid w:val="00772147"/>
    <w:rsid w:val="00792CF1"/>
    <w:rsid w:val="007A6EB7"/>
    <w:rsid w:val="007B2F61"/>
    <w:rsid w:val="007C24C4"/>
    <w:rsid w:val="007C4BEE"/>
    <w:rsid w:val="00800BC2"/>
    <w:rsid w:val="00813DD0"/>
    <w:rsid w:val="0082781E"/>
    <w:rsid w:val="00857A38"/>
    <w:rsid w:val="0086038B"/>
    <w:rsid w:val="00863FE3"/>
    <w:rsid w:val="008A0813"/>
    <w:rsid w:val="008C2062"/>
    <w:rsid w:val="008D09EE"/>
    <w:rsid w:val="008F34C6"/>
    <w:rsid w:val="00912126"/>
    <w:rsid w:val="009205D5"/>
    <w:rsid w:val="0092406B"/>
    <w:rsid w:val="00924121"/>
    <w:rsid w:val="00935696"/>
    <w:rsid w:val="0095373D"/>
    <w:rsid w:val="00962054"/>
    <w:rsid w:val="00963FBC"/>
    <w:rsid w:val="00965759"/>
    <w:rsid w:val="00977E1D"/>
    <w:rsid w:val="0098091E"/>
    <w:rsid w:val="00983067"/>
    <w:rsid w:val="00991FAD"/>
    <w:rsid w:val="00992744"/>
    <w:rsid w:val="00997115"/>
    <w:rsid w:val="009A143D"/>
    <w:rsid w:val="009A7EBB"/>
    <w:rsid w:val="009B0655"/>
    <w:rsid w:val="009B2E4B"/>
    <w:rsid w:val="009E5322"/>
    <w:rsid w:val="009E6084"/>
    <w:rsid w:val="009F66E1"/>
    <w:rsid w:val="009F6E52"/>
    <w:rsid w:val="00A16492"/>
    <w:rsid w:val="00A24238"/>
    <w:rsid w:val="00A40D88"/>
    <w:rsid w:val="00A66159"/>
    <w:rsid w:val="00A8224E"/>
    <w:rsid w:val="00A82A9E"/>
    <w:rsid w:val="00AA4BEA"/>
    <w:rsid w:val="00AC43BC"/>
    <w:rsid w:val="00B11654"/>
    <w:rsid w:val="00B26C9B"/>
    <w:rsid w:val="00B32B70"/>
    <w:rsid w:val="00B465D6"/>
    <w:rsid w:val="00B56419"/>
    <w:rsid w:val="00B72E09"/>
    <w:rsid w:val="00B81308"/>
    <w:rsid w:val="00BA3B80"/>
    <w:rsid w:val="00BB5812"/>
    <w:rsid w:val="00BC1852"/>
    <w:rsid w:val="00BC5486"/>
    <w:rsid w:val="00BD0F5B"/>
    <w:rsid w:val="00BF1967"/>
    <w:rsid w:val="00C51FE7"/>
    <w:rsid w:val="00C6445D"/>
    <w:rsid w:val="00C869A4"/>
    <w:rsid w:val="00C96B33"/>
    <w:rsid w:val="00CA1C99"/>
    <w:rsid w:val="00CF5ACE"/>
    <w:rsid w:val="00D14A16"/>
    <w:rsid w:val="00D32C7D"/>
    <w:rsid w:val="00D45CC0"/>
    <w:rsid w:val="00D73DEA"/>
    <w:rsid w:val="00D910BD"/>
    <w:rsid w:val="00DC1390"/>
    <w:rsid w:val="00DD533E"/>
    <w:rsid w:val="00E33704"/>
    <w:rsid w:val="00E346A4"/>
    <w:rsid w:val="00E51654"/>
    <w:rsid w:val="00E638E9"/>
    <w:rsid w:val="00E80893"/>
    <w:rsid w:val="00E87DE1"/>
    <w:rsid w:val="00E94855"/>
    <w:rsid w:val="00EF22CE"/>
    <w:rsid w:val="00EF717C"/>
    <w:rsid w:val="00F01BEA"/>
    <w:rsid w:val="00F15578"/>
    <w:rsid w:val="00F15CA4"/>
    <w:rsid w:val="00F16BB7"/>
    <w:rsid w:val="00F52BBB"/>
    <w:rsid w:val="00F67F9C"/>
    <w:rsid w:val="00F84106"/>
    <w:rsid w:val="00FC50E8"/>
    <w:rsid w:val="00FF42CA"/>
    <w:rsid w:val="00FF6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914D85"/>
  <w15:docId w15:val="{DFA71A8A-294D-436E-95DD-EF30BE8B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uiPriority w:val="99"/>
    <w:pPr>
      <w:tabs>
        <w:tab w:val="center" w:pos="4513"/>
        <w:tab w:val="right" w:pos="9026"/>
      </w:tabs>
      <w:spacing w:after="0"/>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style>
  <w:style w:type="table" w:styleId="TableGrid">
    <w:name w:val="Table Grid"/>
    <w:basedOn w:val="TableNormal"/>
    <w:uiPriority w:val="39"/>
    <w:rsid w:val="00A66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2620</Words>
  <Characters>14934</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Bowen-Davies</dc:creator>
  <dc:description/>
  <cp:lastModifiedBy>Rhian Bowen-Davies</cp:lastModifiedBy>
  <cp:revision>2</cp:revision>
  <dcterms:created xsi:type="dcterms:W3CDTF">2018-10-10T05:50:00Z</dcterms:created>
  <dcterms:modified xsi:type="dcterms:W3CDTF">2018-10-10T05:50:00Z</dcterms:modified>
</cp:coreProperties>
</file>